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29" w:rsidRPr="001D1285" w:rsidRDefault="00802229" w:rsidP="00802229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D128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802229" w:rsidRPr="001D1285" w:rsidRDefault="00802229" w:rsidP="00802229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D1285">
        <w:rPr>
          <w:rFonts w:ascii="Times New Roman" w:hAnsi="Times New Roman" w:cs="Times New Roman"/>
          <w:sz w:val="24"/>
          <w:szCs w:val="24"/>
        </w:rPr>
        <w:t>к распоряжению Уполномоченного</w:t>
      </w:r>
    </w:p>
    <w:p w:rsidR="00802229" w:rsidRDefault="00802229" w:rsidP="00802229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1D1285">
        <w:rPr>
          <w:rFonts w:ascii="Times New Roman" w:hAnsi="Times New Roman" w:cs="Times New Roman"/>
          <w:sz w:val="24"/>
          <w:szCs w:val="24"/>
        </w:rPr>
        <w:t xml:space="preserve">по правам человека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1D1285">
        <w:rPr>
          <w:rFonts w:ascii="Times New Roman" w:hAnsi="Times New Roman" w:cs="Times New Roman"/>
          <w:sz w:val="24"/>
          <w:szCs w:val="24"/>
        </w:rPr>
        <w:t>в Костромской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229" w:rsidRPr="001D1285" w:rsidRDefault="00802229" w:rsidP="00802229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 декабря 2013 года № 51-р</w:t>
      </w:r>
    </w:p>
    <w:p w:rsidR="00802229" w:rsidRPr="001D1285" w:rsidRDefault="00802229" w:rsidP="00802229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изм. </w:t>
      </w:r>
      <w:r w:rsidRPr="001D128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14 июля </w:t>
      </w:r>
      <w:r w:rsidRPr="001D128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D1285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D1285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2229" w:rsidRDefault="00802229" w:rsidP="00802229">
      <w:pPr>
        <w:spacing w:after="7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229" w:rsidRDefault="00802229" w:rsidP="00802229">
      <w:pPr>
        <w:spacing w:after="7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229" w:rsidRDefault="00802229" w:rsidP="00802229">
      <w:pPr>
        <w:spacing w:after="7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802229" w:rsidRDefault="00802229" w:rsidP="00802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по соблюдению требований к служебному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поведению государственных гражданских служащих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органе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Костромской области </w:t>
      </w:r>
    </w:p>
    <w:p w:rsidR="00802229" w:rsidRDefault="00802229" w:rsidP="00802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«Уполномоченный по правам человека </w:t>
      </w:r>
    </w:p>
    <w:p w:rsidR="00802229" w:rsidRDefault="00802229" w:rsidP="00802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Костромской области и его аппарат» </w:t>
      </w:r>
    </w:p>
    <w:p w:rsidR="00802229" w:rsidRDefault="00802229" w:rsidP="00802229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и урегулированию конфликта 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Государственном органе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Костромской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«Уполномоченный по правам человека в Костромской области и его аппарат»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омиссия), образуемой в соответствии с Федеральным законом от 25 декабря 2008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своей деятельности руководствуется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Конституцией Российской Федерации,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федеральными конституционными законами,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27 июля 2004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государственной гражданской службе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Федеральным законом от 25 декабря 2008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иными федеральными законами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 Президента Российской Федерации и Правительства Российской Федерации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Костромской области «О государственной гражданской службе Костромской области», Законом Костромской области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марта 2009 года № 450-4-ЗКО «О противодействии коррупции в Костромской области»,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иными правовыми актами Российской Федерации и Костромской области, а также настоящим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оложением.</w:t>
      </w:r>
    </w:p>
    <w:p w:rsidR="00802229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Основными задачами 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является содействие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Государственному органу Костромской области «Уполномоченный по правам человека в Костромской области и его аппарат»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обеспечении соблюдения государственными служащими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органа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едеральным законодательством и законодательством Костромской области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 к служебному поведению и (или) требования об урегулировании конфликта интересов);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осуществлении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Государственном органе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по предупреждению коррупции.</w:t>
      </w:r>
      <w:proofErr w:type="gramEnd"/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рассматривает вопросы, связанные с соблюдением </w:t>
      </w:r>
      <w:bookmarkStart w:id="0" w:name="_GoBack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к служебному поведению и (или) требований об урегулировании </w:t>
      </w:r>
      <w:bookmarkEnd w:id="0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конфликта интересов, в отношении государственных гражданских служащих, замещающих должности государственной службы </w:t>
      </w: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органе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образуется распоряжением Уполномоченного по правам человека в Костромской области.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входят 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омиссии, его заместитель,  секретарь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члены Комиссии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члены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при принятии решений обладают равными правами. В отсутствие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его обязанности исполняет заместитель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омиссии.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омиссии, не замещающих должности государственной гражданской службы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органе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должно составлять не менее одной четверти от общего числа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омиссии.</w:t>
      </w:r>
    </w:p>
    <w:p w:rsidR="00802229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омиссией решения.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омиссии. Проведение заседаний с участием только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омиссии, замещающих должности государственной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органе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недопустимо.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возникновении прямой или косвенной личной заинтересованности члена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не принимает участия в рассмотрении указанного вопроса.</w:t>
      </w:r>
    </w:p>
    <w:p w:rsidR="00802229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Основаниями для проведения заседания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являются: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представление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по правам человека в Костромской области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пунктом 23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Костромской области, и государственными гражданскими служащими Костромской области, и соблюдения государственными гражданскими служащими Костромской области требований к служебному поведению, утвержденного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постановлением губернатора Костромской области от 11 марта 2010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</w:t>
      </w:r>
      <w:proofErr w:type="gramEnd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материалов проверки, свидетельствующих: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представлении государственным гражданским служащим недостоверных или неполных сведений, предусмотренных подпунктом 1 пункта 1 названного Положения;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несоблюдении государственным гражданским служащим требований к служебному поведению и (или) требований об урегулировании конфликта интересов;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поступившее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Государственный орган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2229" w:rsidRPr="00A33AA2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обращение гражданина, замещавшего в Государственном органе  должность государственной гражданской службы, включенную в Перечень должностей аппарата администрации Костромской области, исполнительных органов государственной власти Костромской области, государственных органов Костромской области, при замещении которых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proofErr w:type="gramEnd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супруги (супруга) и несовершеннолетних детей, утвержденный постановлением администрации Костромской области от 26 марта 2014 года № 99-а,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увольнения с государственной службы;</w:t>
      </w:r>
    </w:p>
    <w:p w:rsidR="00802229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02229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представление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правам человека в Костромской области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любого члена комиссии, касающееся обеспечения соблюдения государственным гражданским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Государственном органе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 по предупреждению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коррупции;</w:t>
      </w:r>
      <w:proofErr w:type="gramEnd"/>
    </w:p>
    <w:p w:rsidR="00802229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представление Уполномоченным по правам человека в Костромской области материалов проверки, свидетельствующих о представлении государственным гражданским служащим недостоверных или неполных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сведений, предусмотренных частью 1 статьи 3 Федерального закона от 3декабря 2012 года № 230-ФЗ «О контроле за соответствием расходов лиц, замещающих государственные должности, и иных лиц их доходам» (далее – Федеральный закон № 230-ФЗ);</w:t>
      </w:r>
      <w:proofErr w:type="gramEnd"/>
    </w:p>
    <w:p w:rsidR="00802229" w:rsidRPr="00A33AA2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гражданской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гражданско-правового договора </w:t>
      </w:r>
      <w:proofErr w:type="gramStart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коммерческой или некоммерческой организации комиссией не рассматривался. </w:t>
      </w:r>
    </w:p>
    <w:p w:rsidR="00802229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не рассматривает сообщения о преступлениях и административных правонарушени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ях, а также анонимные обращения. Комиссия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проводит проверки по фактам нарушения служебной дисциплины.</w:t>
      </w:r>
    </w:p>
    <w:p w:rsidR="00802229" w:rsidRPr="00A33AA2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 </w:t>
      </w:r>
      <w:proofErr w:type="gramStart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письменном обращении, направляемом</w:t>
      </w:r>
      <w:r w:rsidRPr="00A33AA2">
        <w:t xml:space="preserve"> </w:t>
      </w:r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гражданином, замещавшим должность государственной гражданской службы в Государственном органе, в соответствии с абзацем вторым подпункта 2 пункта 10 настоящего Положения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</w:t>
      </w:r>
      <w:proofErr w:type="gramEnd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Письменное обращение и другие </w:t>
      </w:r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материалы в течение двух рабочих дней со дня поступления обращения представляются председателю комиссии.</w:t>
      </w:r>
    </w:p>
    <w:p w:rsidR="00802229" w:rsidRPr="00A33AA2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Письменное обращение, указанное в абзаце втором подпункта 2 пункта 10 настоящего Положения, может быть подано государственным гражданским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при поступлении к нему в порядке, предусмотренном действующим законодательством, информации, содержащей основания для проведения заседания комиссии:</w:t>
      </w:r>
    </w:p>
    <w:p w:rsidR="00802229" w:rsidRPr="00A33AA2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случаев, предусмотренных пунктами 12.1 и 12.2 настоящего Положения;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организует ознакомление государственного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с информацией, поступившей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орган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 результатами ее проверки;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рассматривает ходатайства о приглашении на заседание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могут дать пояснения по вопросам государственной службы и вопросам, рассматриваемым комиссией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02229" w:rsidRPr="00A33AA2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33A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12.1. Заседание комиссии по основанию, указанному в абзаце третьем подпункта 2 пункта 10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02229" w:rsidRPr="00A33AA2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 Заседание комиссии по основанию, указанному в подпункте 5 пункта 10 настоящего Положения, проводится не позднее одного месяца со дня поступления соответствующего уведомления. </w:t>
      </w:r>
    </w:p>
    <w:p w:rsidR="00802229" w:rsidRPr="00A33AA2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комиссии проводится в присутствии государственного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государственного гражданского служащего о рассмотрении указанного вопроса без его участия заседание комиссии проводится в его отсутствие. В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случае неявки государственного гражданского служащего или его представителя на заседание комиссии при отсутствии письменной просьбы государственного гражданского служащего о рассмотрении указанного вопроса без его участия рассмотрение вопроса откладывается. В случае вторичной неявки государственного гражданского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гражданского служащего.</w:t>
      </w:r>
      <w:r w:rsidRPr="00B951F9">
        <w:t xml:space="preserve"> </w:t>
      </w:r>
      <w:proofErr w:type="gramStart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неявки на заседание комиссии гражданина, замещавшего должность государственной гражданской службы в Государственном органе (его представителя), при условии, что указанный гражданин сменил место жительства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802229" w:rsidRPr="00A33AA2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proofErr w:type="gramEnd"/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рассмотрения вопроса, указанного в абзаце втором подпункта 1 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установить, что сведения, представленные государственным служащим в соответствии с подпунктом 1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Костромской области, и государственными гражданскими служащими Костромской области, и соблюдения государственными гражданскими служащими Костромской области требований к служебному поведению, утвержденного постановлением губернатора Костромской области от 11 марта 2010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</w:t>
      </w:r>
      <w:proofErr w:type="gramEnd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являются достоверными и полными;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установить, что сведения, представленные государственным служащим в соответствии с подпунктом 1 пункта 1 Положения,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подпункте 1 настоящего пункта, являются недостоверными и (или) неполными. </w:t>
      </w: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комиссия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 по правам человека в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применить к государственному служащему конкретную меру ответственности.</w:t>
      </w:r>
      <w:proofErr w:type="gramEnd"/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рассмотрения вопроса, указанного в абзаце третьем подпункта 1 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Уполномоченному по правам человека в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Костромской области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рассмотрения вопроса, указанного в абзаце втором подпункта 2 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рассмотрения вопроса, указанного в абзаце третьем подпункта 2 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802229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комиссия рекомендует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 по правам человека в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Костромской области применить к государственному служащему конкретную меру ответственности.</w:t>
      </w:r>
      <w:proofErr w:type="gramEnd"/>
    </w:p>
    <w:p w:rsidR="00802229" w:rsidRPr="00A33AA2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19.1. По итогам рассмотрения вопроса, указанного в подпункте 4 пункта 10 настоящего Положения, комиссия принимает одно из следующих решений:</w:t>
      </w:r>
    </w:p>
    <w:p w:rsidR="00802229" w:rsidRPr="00A33AA2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сведения, представленные государственным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802229" w:rsidRPr="00A33AA2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сведения, представленные государственным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</w:t>
      </w:r>
      <w:proofErr w:type="gramStart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комиссия рекомендует Уполномоченному по правам человека в Костромской области применить к государственному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802229" w:rsidRPr="00A33AA2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19.2. </w:t>
      </w:r>
      <w:proofErr w:type="gramStart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рассмотрения вопроса, указанного в подпункте 5 пункта 10 настоящего Положения, комиссия принимает в отношении гражданина, замещавшего должность государственной гражданской службы в Государственном органе, одно из следующих решений:</w:t>
      </w:r>
      <w:proofErr w:type="gramEnd"/>
    </w:p>
    <w:p w:rsidR="00802229" w:rsidRPr="00A33AA2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802229" w:rsidRPr="00A33AA2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</w:t>
      </w:r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декабря 2008 г. N 273-ФЗ «О противодействии коррупции».</w:t>
      </w:r>
      <w:proofErr w:type="gramEnd"/>
      <w:r w:rsidRPr="00A3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комиссия рекомендует Уполномоченному по правам человека в Костромской области проинформировать об указанных обстоятельствах органы прокуратуры и уведомившую организацию.</w:t>
      </w:r>
    </w:p>
    <w:p w:rsidR="00802229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рассмотрения вопросов, предусмотренных подпунктами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2, 4, 5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при наличии к тому оснований комиссия может принять иное</w:t>
      </w:r>
      <w:r w:rsidRPr="00D07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решение, чем предусмотре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 19.1 и  19.2 настоящего Положения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Основания и мотивы принятия такого решения должны быть отражены в протоколе заседания комиссии.</w:t>
      </w:r>
    </w:p>
    <w:p w:rsidR="00802229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рассмотрения вопроса, предусмотренного подпунктом 3 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исполнения решений комиссии могут быть подготовлены проекты нормативных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 установленном порядке представляются на рассмотрение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по правам человека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Костромской области.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по вопросам, указанным в пункте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Положения,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по правам человека в Костромской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носят рекомендательный характер. Решение, принимаемое по итогам рассмотрения вопроса, указанного в абзаце втором подпункта 2 пункта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носит обязательный характер.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протоколе заседания комиссии указываются: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формулировка каждого из рассматриваемых на </w:t>
      </w: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</w:t>
      </w:r>
      <w:proofErr w:type="gramEnd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предъявляемые к </w:t>
      </w: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государственному</w:t>
      </w:r>
      <w:proofErr w:type="gramEnd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гражданскому служащему претензии, материалы, на которых они основываются;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содержание пояснений </w:t>
      </w: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proofErr w:type="gramEnd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служащего и других лиц по существу предъявляемых претензий;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фамилии, имена, отчества выступивших на заседании лиц и краткое изложение их выступлений;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другие сведения;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результаты голосования;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решение и обоснование его принятия.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протокола заседания комиссии в 3-дневный срок со дня заседания направляются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Уполномоченному по правам человека в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Костромской области,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правам человека в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Костромской области при рассмотрении протокола заседания комиссии вправе учесть содержащиеся в нем рекомендации при принятии решения о применении к </w:t>
      </w: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государственному</w:t>
      </w:r>
      <w:proofErr w:type="gramEnd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Председатель комиссии в месячный срок организует уведомление комиссии о результатах рассмотрения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по правам человека в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Костромской области рекомендаций комиссии и принятом решении.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по правам человека в 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Костромской области оглашается на ближайшем заседании комиссии и принимается к сведению без обсуждения.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установления комиссией признаков дисциплинарного проступка в действиях (бездействии) государственного гражданского служащего информация об этом представляется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 по правам человека в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Костромской области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  <w:proofErr w:type="gramEnd"/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установления комиссией факта совершения государственным гражданским служащим действия (факта бездействия), содержащего признаки административного правонарушения или состава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02229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протокола заседания комиссии или выписка из него приобщается к личному делу государственного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02229" w:rsidRPr="00195227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31.1. </w:t>
      </w:r>
      <w:proofErr w:type="gramStart"/>
      <w:r w:rsidRPr="001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гражданской службы в Государственном органе, в отношении которого рассматривался вопрос, указанный в абзаце втором подпункта 2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19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соответствующего заседания комиссии.</w:t>
      </w:r>
    </w:p>
    <w:p w:rsidR="00802229" w:rsidRPr="00314A78" w:rsidRDefault="00802229" w:rsidP="0080222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работником Государственного органа, осуществляющим функции делопроизводства</w:t>
      </w:r>
      <w:r w:rsidRPr="00314A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229" w:rsidRPr="00802229" w:rsidRDefault="00802229" w:rsidP="00B7009F">
      <w:pPr>
        <w:tabs>
          <w:tab w:val="left" w:pos="0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2229" w:rsidRPr="00802229" w:rsidSect="0077185E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4B" w:rsidRDefault="00CD704B" w:rsidP="00302F1A">
      <w:pPr>
        <w:spacing w:after="0" w:line="240" w:lineRule="auto"/>
      </w:pPr>
      <w:r>
        <w:separator/>
      </w:r>
    </w:p>
  </w:endnote>
  <w:endnote w:type="continuationSeparator" w:id="0">
    <w:p w:rsidR="00CD704B" w:rsidRDefault="00CD704B" w:rsidP="0030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4B" w:rsidRDefault="00CD704B" w:rsidP="00302F1A">
      <w:pPr>
        <w:spacing w:after="0" w:line="240" w:lineRule="auto"/>
      </w:pPr>
      <w:r>
        <w:separator/>
      </w:r>
    </w:p>
  </w:footnote>
  <w:footnote w:type="continuationSeparator" w:id="0">
    <w:p w:rsidR="00CD704B" w:rsidRDefault="00CD704B" w:rsidP="0030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493190"/>
      <w:docPartObj>
        <w:docPartGallery w:val="Page Numbers (Top of Page)"/>
        <w:docPartUnique/>
      </w:docPartObj>
    </w:sdtPr>
    <w:sdtEndPr/>
    <w:sdtContent>
      <w:p w:rsidR="00302F1A" w:rsidRDefault="00302F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179">
          <w:rPr>
            <w:noProof/>
          </w:rPr>
          <w:t>2</w:t>
        </w:r>
        <w:r>
          <w:fldChar w:fldCharType="end"/>
        </w:r>
      </w:p>
    </w:sdtContent>
  </w:sdt>
  <w:p w:rsidR="00302F1A" w:rsidRDefault="00302F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5763"/>
    <w:multiLevelType w:val="hybridMultilevel"/>
    <w:tmpl w:val="572232C2"/>
    <w:lvl w:ilvl="0" w:tplc="21FAC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961E6B"/>
    <w:multiLevelType w:val="hybridMultilevel"/>
    <w:tmpl w:val="9CA62C92"/>
    <w:lvl w:ilvl="0" w:tplc="12AA6D5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CD"/>
    <w:rsid w:val="000210EA"/>
    <w:rsid w:val="000E2BDD"/>
    <w:rsid w:val="00113ADB"/>
    <w:rsid w:val="001963CD"/>
    <w:rsid w:val="00270DDB"/>
    <w:rsid w:val="00302F1A"/>
    <w:rsid w:val="003A1353"/>
    <w:rsid w:val="004178FD"/>
    <w:rsid w:val="00454D58"/>
    <w:rsid w:val="00493A25"/>
    <w:rsid w:val="00516A37"/>
    <w:rsid w:val="00536730"/>
    <w:rsid w:val="00550192"/>
    <w:rsid w:val="005B6638"/>
    <w:rsid w:val="005E6E47"/>
    <w:rsid w:val="00641E28"/>
    <w:rsid w:val="0077185E"/>
    <w:rsid w:val="00802229"/>
    <w:rsid w:val="00856434"/>
    <w:rsid w:val="008C0179"/>
    <w:rsid w:val="009C6C38"/>
    <w:rsid w:val="009E10A9"/>
    <w:rsid w:val="009F4FC2"/>
    <w:rsid w:val="00A438B9"/>
    <w:rsid w:val="00A46D97"/>
    <w:rsid w:val="00A61450"/>
    <w:rsid w:val="00B7009F"/>
    <w:rsid w:val="00B7552C"/>
    <w:rsid w:val="00BE7DAF"/>
    <w:rsid w:val="00BF763D"/>
    <w:rsid w:val="00C126AC"/>
    <w:rsid w:val="00CD32C7"/>
    <w:rsid w:val="00CD704B"/>
    <w:rsid w:val="00D14C86"/>
    <w:rsid w:val="00D16F3B"/>
    <w:rsid w:val="00D77D6C"/>
    <w:rsid w:val="00E247D5"/>
    <w:rsid w:val="00E57C28"/>
    <w:rsid w:val="00EB3D34"/>
    <w:rsid w:val="00EE41A6"/>
    <w:rsid w:val="00F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3C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963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963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963C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0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F1A"/>
  </w:style>
  <w:style w:type="paragraph" w:styleId="aa">
    <w:name w:val="footer"/>
    <w:basedOn w:val="a"/>
    <w:link w:val="ab"/>
    <w:uiPriority w:val="99"/>
    <w:unhideWhenUsed/>
    <w:rsid w:val="0030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F1A"/>
  </w:style>
  <w:style w:type="paragraph" w:customStyle="1" w:styleId="ConsPlusNormal">
    <w:name w:val="ConsPlusNormal"/>
    <w:rsid w:val="00802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3C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963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963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1963C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0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F1A"/>
  </w:style>
  <w:style w:type="paragraph" w:styleId="aa">
    <w:name w:val="footer"/>
    <w:basedOn w:val="a"/>
    <w:link w:val="ab"/>
    <w:uiPriority w:val="99"/>
    <w:unhideWhenUsed/>
    <w:rsid w:val="00302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F1A"/>
  </w:style>
  <w:style w:type="paragraph" w:customStyle="1" w:styleId="ConsPlusNormal">
    <w:name w:val="ConsPlusNormal"/>
    <w:rsid w:val="00802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5F09-C96B-4AA0-A2B1-10BA6030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2015-07-21T13:25:00Z</cp:lastPrinted>
  <dcterms:created xsi:type="dcterms:W3CDTF">2016-08-08T07:50:00Z</dcterms:created>
  <dcterms:modified xsi:type="dcterms:W3CDTF">2016-08-16T05:51:00Z</dcterms:modified>
</cp:coreProperties>
</file>