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8B" w:rsidRDefault="00B12B8B" w:rsidP="00B12B8B">
      <w:pPr>
        <w:tabs>
          <w:tab w:val="left" w:pos="1498"/>
        </w:tabs>
        <w:spacing w:after="0" w:line="240" w:lineRule="auto"/>
        <w:ind w:left="2694"/>
        <w:jc w:val="both"/>
        <w:rPr>
          <w:rFonts w:ascii="Courier New" w:hAnsi="Courier New"/>
          <w:b/>
          <w:sz w:val="12"/>
          <w:szCs w:val="12"/>
        </w:rPr>
      </w:pPr>
      <w:bookmarkStart w:id="0" w:name="_GoBack"/>
      <w:bookmarkEnd w:id="0"/>
      <w:r>
        <w:rPr>
          <w:rFonts w:ascii="Courier New" w:hAnsi="Courier New"/>
          <w:b/>
          <w:sz w:val="28"/>
        </w:rPr>
        <w:t>НОВОЕ В ЗАКОНОДАТЕЛЬСТВЕ</w:t>
      </w:r>
    </w:p>
    <w:p w:rsidR="00B12B8B" w:rsidRDefault="00B12B8B" w:rsidP="00B12B8B">
      <w:pPr>
        <w:tabs>
          <w:tab w:val="left" w:pos="1498"/>
        </w:tabs>
        <w:spacing w:after="0" w:line="240" w:lineRule="auto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_______________________________________________________</w:t>
      </w:r>
    </w:p>
    <w:p w:rsidR="00B12B8B" w:rsidRDefault="00B12B8B" w:rsidP="00B12B8B">
      <w:pPr>
        <w:tabs>
          <w:tab w:val="left" w:pos="1498"/>
        </w:tabs>
        <w:spacing w:after="0" w:line="240" w:lineRule="auto"/>
        <w:ind w:left="2977"/>
        <w:jc w:val="both"/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</w:pPr>
    </w:p>
    <w:p w:rsidR="00B12B8B" w:rsidRDefault="00B12B8B" w:rsidP="00B12B8B">
      <w:pPr>
        <w:pStyle w:val="ConsPlusNormal"/>
        <w:ind w:firstLine="53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2022-2023 годах в федеральное законодательство были внесены изменения, по которым предусмотрены следующие льготы участникам специальной военной операции и их семьям:</w:t>
      </w:r>
    </w:p>
    <w:p w:rsidR="00B12B8B" w:rsidRDefault="00B12B8B" w:rsidP="00B12B8B">
      <w:pPr>
        <w:pStyle w:val="ConsPlusNormal"/>
        <w:ind w:firstLine="53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</w:t>
      </w:r>
      <w:r>
        <w:rPr>
          <w:sz w:val="28"/>
          <w:szCs w:val="28"/>
        </w:rPr>
        <w:t xml:space="preserve"> единовременная денежная выплата военнослужащим по контракту, мобилизованным и добровольцам, участвующим в СВО (Указ Президента </w:t>
      </w:r>
      <w:r>
        <w:rPr>
          <w:color w:val="000000" w:themeColor="text1"/>
          <w:sz w:val="28"/>
        </w:rPr>
        <w:t>Российской Федерации</w:t>
      </w:r>
      <w:r>
        <w:rPr>
          <w:sz w:val="28"/>
          <w:szCs w:val="28"/>
        </w:rPr>
        <w:t xml:space="preserve"> от </w:t>
      </w:r>
      <w:r w:rsidRPr="003F3C6C"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 </w:t>
      </w:r>
      <w:r w:rsidRPr="003F3C6C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3F3C6C">
        <w:rPr>
          <w:sz w:val="28"/>
          <w:szCs w:val="28"/>
        </w:rPr>
        <w:t xml:space="preserve"> 787</w:t>
      </w:r>
      <w:r>
        <w:rPr>
          <w:sz w:val="28"/>
          <w:szCs w:val="28"/>
        </w:rPr>
        <w:t>)</w:t>
      </w:r>
      <w:r w:rsidR="00C8018B">
        <w:rPr>
          <w:sz w:val="28"/>
          <w:szCs w:val="28"/>
        </w:rPr>
        <w:t>;</w:t>
      </w:r>
    </w:p>
    <w:p w:rsidR="00B12B8B" w:rsidRDefault="00C8018B" w:rsidP="00B12B8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B8B">
        <w:rPr>
          <w:sz w:val="28"/>
          <w:szCs w:val="28"/>
        </w:rPr>
        <w:t>льготы по пенсионному обеспечению</w:t>
      </w:r>
      <w:r w:rsidRPr="00C8018B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участников СВО – ветеранов боевых действий (</w:t>
      </w:r>
      <w:r w:rsidRPr="00C91187">
        <w:rPr>
          <w:sz w:val="28"/>
          <w:szCs w:val="28"/>
        </w:rPr>
        <w:t>Федеральный закон от 12 января 1995 года № 5-ФЗ «О ветеранах»</w:t>
      </w:r>
      <w:r>
        <w:rPr>
          <w:sz w:val="28"/>
          <w:szCs w:val="28"/>
        </w:rPr>
        <w:t>);</w:t>
      </w:r>
    </w:p>
    <w:p w:rsidR="00B12B8B" w:rsidRDefault="00C8018B" w:rsidP="00B12B8B">
      <w:pPr>
        <w:pStyle w:val="ConsPlusNormal"/>
        <w:ind w:firstLine="53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- </w:t>
      </w:r>
      <w:r w:rsidR="00B12B8B">
        <w:rPr>
          <w:color w:val="000000" w:themeColor="text1"/>
          <w:sz w:val="28"/>
        </w:rPr>
        <w:t>сохран</w:t>
      </w:r>
      <w:r>
        <w:rPr>
          <w:color w:val="000000" w:themeColor="text1"/>
          <w:sz w:val="28"/>
        </w:rPr>
        <w:t>ение</w:t>
      </w:r>
      <w:r w:rsidR="00B12B8B">
        <w:rPr>
          <w:color w:val="000000" w:themeColor="text1"/>
          <w:sz w:val="28"/>
        </w:rPr>
        <w:t xml:space="preserve"> рабоче</w:t>
      </w:r>
      <w:r>
        <w:rPr>
          <w:color w:val="000000" w:themeColor="text1"/>
          <w:sz w:val="28"/>
        </w:rPr>
        <w:t>го</w:t>
      </w:r>
      <w:r w:rsidR="00B12B8B">
        <w:rPr>
          <w:color w:val="000000" w:themeColor="text1"/>
          <w:sz w:val="28"/>
        </w:rPr>
        <w:t xml:space="preserve"> мест</w:t>
      </w:r>
      <w:r>
        <w:rPr>
          <w:color w:val="000000" w:themeColor="text1"/>
          <w:sz w:val="28"/>
        </w:rPr>
        <w:t>а</w:t>
      </w:r>
      <w:r w:rsidR="00B12B8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за участником СВО </w:t>
      </w:r>
      <w:r w:rsidR="00B12B8B">
        <w:rPr>
          <w:color w:val="000000" w:themeColor="text1"/>
          <w:sz w:val="28"/>
        </w:rPr>
        <w:t>при приостановлении действия трудового договора на период участия в СВО и социально-трудовы</w:t>
      </w:r>
      <w:r>
        <w:rPr>
          <w:color w:val="000000" w:themeColor="text1"/>
          <w:sz w:val="28"/>
        </w:rPr>
        <w:t>х</w:t>
      </w:r>
      <w:r w:rsidR="00B12B8B">
        <w:rPr>
          <w:color w:val="000000" w:themeColor="text1"/>
          <w:sz w:val="28"/>
        </w:rPr>
        <w:t xml:space="preserve"> гаранти</w:t>
      </w:r>
      <w:r>
        <w:rPr>
          <w:color w:val="000000" w:themeColor="text1"/>
          <w:sz w:val="28"/>
        </w:rPr>
        <w:t>й</w:t>
      </w:r>
      <w:r w:rsidR="00B12B8B">
        <w:rPr>
          <w:color w:val="000000" w:themeColor="text1"/>
          <w:sz w:val="28"/>
        </w:rPr>
        <w:t xml:space="preserve"> (дополнительное страхование работника, улучшение социально-бытовых условий и т.д.), а </w:t>
      </w:r>
      <w:r>
        <w:rPr>
          <w:color w:val="000000" w:themeColor="text1"/>
          <w:sz w:val="28"/>
        </w:rPr>
        <w:t xml:space="preserve">также включение </w:t>
      </w:r>
      <w:r w:rsidR="00B12B8B">
        <w:rPr>
          <w:color w:val="000000" w:themeColor="text1"/>
          <w:sz w:val="28"/>
        </w:rPr>
        <w:t>период</w:t>
      </w:r>
      <w:r>
        <w:rPr>
          <w:color w:val="000000" w:themeColor="text1"/>
          <w:sz w:val="28"/>
        </w:rPr>
        <w:t>а</w:t>
      </w:r>
      <w:r w:rsidR="00B12B8B">
        <w:rPr>
          <w:color w:val="000000" w:themeColor="text1"/>
          <w:sz w:val="28"/>
        </w:rPr>
        <w:t xml:space="preserve"> приостановлен</w:t>
      </w:r>
      <w:r>
        <w:rPr>
          <w:color w:val="000000" w:themeColor="text1"/>
          <w:sz w:val="28"/>
        </w:rPr>
        <w:t>ия</w:t>
      </w:r>
      <w:r w:rsidR="00B12B8B">
        <w:rPr>
          <w:color w:val="000000" w:themeColor="text1"/>
          <w:sz w:val="28"/>
        </w:rPr>
        <w:t xml:space="preserve"> </w:t>
      </w:r>
      <w:r w:rsidR="008323A2">
        <w:rPr>
          <w:color w:val="000000" w:themeColor="text1"/>
          <w:sz w:val="28"/>
        </w:rPr>
        <w:t xml:space="preserve">трудового договора </w:t>
      </w:r>
      <w:r w:rsidR="00B12B8B">
        <w:rPr>
          <w:color w:val="000000" w:themeColor="text1"/>
          <w:sz w:val="28"/>
        </w:rPr>
        <w:t xml:space="preserve">в трудовой стаж, стаж работы по специальности и </w:t>
      </w:r>
      <w:r w:rsidR="00B12B8B" w:rsidRPr="004B0D9C">
        <w:rPr>
          <w:sz w:val="28"/>
          <w:szCs w:val="28"/>
        </w:rPr>
        <w:t>стаж, дающий право на ежегодный основной оплачиваемый отпуск</w:t>
      </w:r>
      <w:r w:rsidRPr="00C8018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(Трудовой кодекс Российской Федерации)</w:t>
      </w:r>
      <w:r w:rsidR="00B12B8B">
        <w:rPr>
          <w:sz w:val="28"/>
          <w:szCs w:val="28"/>
        </w:rPr>
        <w:t>.</w:t>
      </w:r>
    </w:p>
    <w:p w:rsidR="00B12B8B" w:rsidRDefault="00C8018B" w:rsidP="00B12B8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B8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освобождение от</w:t>
      </w:r>
      <w:r w:rsidR="00B12B8B">
        <w:rPr>
          <w:color w:val="000000" w:themeColor="text1"/>
          <w:sz w:val="28"/>
        </w:rPr>
        <w:t xml:space="preserve"> налогообложени</w:t>
      </w:r>
      <w:r>
        <w:rPr>
          <w:color w:val="000000" w:themeColor="text1"/>
          <w:sz w:val="28"/>
        </w:rPr>
        <w:t>я</w:t>
      </w:r>
      <w:r w:rsidR="00B12B8B">
        <w:rPr>
          <w:color w:val="000000" w:themeColor="text1"/>
          <w:sz w:val="28"/>
        </w:rPr>
        <w:t xml:space="preserve"> доход</w:t>
      </w:r>
      <w:r>
        <w:rPr>
          <w:color w:val="000000" w:themeColor="text1"/>
          <w:sz w:val="28"/>
        </w:rPr>
        <w:t>ов</w:t>
      </w:r>
      <w:r w:rsidR="00B12B8B">
        <w:rPr>
          <w:color w:val="000000" w:themeColor="text1"/>
          <w:sz w:val="28"/>
        </w:rPr>
        <w:t xml:space="preserve"> участников СВО, а также членов их семей при условии,</w:t>
      </w:r>
      <w:r w:rsidR="00B12B8B" w:rsidRPr="00086F0B">
        <w:rPr>
          <w:sz w:val="28"/>
          <w:szCs w:val="28"/>
        </w:rPr>
        <w:t xml:space="preserve"> </w:t>
      </w:r>
      <w:r w:rsidR="00B12B8B" w:rsidRPr="0099528B">
        <w:rPr>
          <w:sz w:val="28"/>
          <w:szCs w:val="28"/>
        </w:rPr>
        <w:t xml:space="preserve">что такие доходы связаны </w:t>
      </w:r>
      <w:r w:rsidR="00B12B8B" w:rsidRPr="006D3F1E">
        <w:rPr>
          <w:sz w:val="28"/>
          <w:szCs w:val="28"/>
        </w:rPr>
        <w:t xml:space="preserve">с участием указанных лиц, проходящих военную службу в </w:t>
      </w:r>
      <w:r w:rsidR="00B12B8B">
        <w:rPr>
          <w:sz w:val="28"/>
          <w:szCs w:val="28"/>
        </w:rPr>
        <w:t>СВО</w:t>
      </w:r>
      <w:r w:rsidRPr="00C80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(Налоговый кодекс </w:t>
      </w:r>
      <w:r>
        <w:rPr>
          <w:color w:val="000000" w:themeColor="text1"/>
          <w:sz w:val="28"/>
        </w:rPr>
        <w:t>Российской Федерации)</w:t>
      </w:r>
      <w:r w:rsidR="00B12B8B">
        <w:rPr>
          <w:sz w:val="28"/>
          <w:szCs w:val="28"/>
        </w:rPr>
        <w:t>.</w:t>
      </w:r>
    </w:p>
    <w:p w:rsidR="00B12B8B" w:rsidRDefault="00C8018B" w:rsidP="00B12B8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B8B">
        <w:rPr>
          <w:sz w:val="28"/>
          <w:szCs w:val="28"/>
        </w:rPr>
        <w:t xml:space="preserve"> приостановлени</w:t>
      </w:r>
      <w:r>
        <w:rPr>
          <w:sz w:val="28"/>
          <w:szCs w:val="28"/>
        </w:rPr>
        <w:t>е</w:t>
      </w:r>
      <w:r w:rsidR="00B12B8B">
        <w:rPr>
          <w:sz w:val="28"/>
          <w:szCs w:val="28"/>
        </w:rPr>
        <w:t xml:space="preserve"> исполнительно</w:t>
      </w:r>
      <w:r>
        <w:rPr>
          <w:sz w:val="28"/>
          <w:szCs w:val="28"/>
        </w:rPr>
        <w:t>го</w:t>
      </w:r>
      <w:r w:rsidR="00B12B8B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а</w:t>
      </w:r>
      <w:r w:rsidR="00B12B8B">
        <w:rPr>
          <w:sz w:val="28"/>
          <w:szCs w:val="28"/>
        </w:rPr>
        <w:t xml:space="preserve"> в случае участия в СВО, за исключением</w:t>
      </w:r>
      <w:r w:rsidR="00B12B8B" w:rsidRPr="003705E4">
        <w:rPr>
          <w:sz w:val="28"/>
          <w:szCs w:val="28"/>
        </w:rPr>
        <w:t xml:space="preserve"> требовани</w:t>
      </w:r>
      <w:r w:rsidR="00B12B8B">
        <w:rPr>
          <w:sz w:val="28"/>
          <w:szCs w:val="28"/>
        </w:rPr>
        <w:t>й</w:t>
      </w:r>
      <w:r w:rsidR="00B12B8B" w:rsidRPr="003705E4">
        <w:rPr>
          <w:sz w:val="28"/>
          <w:szCs w:val="28"/>
        </w:rPr>
        <w:t xml:space="preserve"> по алиментным обязательствам, а также по обязательствам о возмещении вреда в связи со смертью кормильца</w:t>
      </w:r>
      <w:r w:rsidR="00BF7A03">
        <w:rPr>
          <w:sz w:val="28"/>
          <w:szCs w:val="28"/>
        </w:rPr>
        <w:t xml:space="preserve"> (Федеральный закон от </w:t>
      </w:r>
      <w:r w:rsidR="00BF7A03" w:rsidRPr="000C3777">
        <w:rPr>
          <w:sz w:val="28"/>
          <w:szCs w:val="28"/>
        </w:rPr>
        <w:t>2</w:t>
      </w:r>
      <w:r w:rsidR="00BF7A03">
        <w:rPr>
          <w:sz w:val="28"/>
          <w:szCs w:val="28"/>
        </w:rPr>
        <w:t xml:space="preserve"> октября </w:t>
      </w:r>
      <w:r w:rsidR="00BF7A03" w:rsidRPr="000C3777">
        <w:rPr>
          <w:sz w:val="28"/>
          <w:szCs w:val="28"/>
        </w:rPr>
        <w:t xml:space="preserve">2007 </w:t>
      </w:r>
      <w:r w:rsidR="00BF7A03">
        <w:rPr>
          <w:sz w:val="28"/>
          <w:szCs w:val="28"/>
        </w:rPr>
        <w:t>года № 229-ФЗ</w:t>
      </w:r>
      <w:r w:rsidR="00BF7A03" w:rsidRPr="000C3777">
        <w:rPr>
          <w:sz w:val="28"/>
          <w:szCs w:val="28"/>
        </w:rPr>
        <w:t xml:space="preserve"> </w:t>
      </w:r>
      <w:r w:rsidR="00BF7A03">
        <w:rPr>
          <w:sz w:val="28"/>
          <w:szCs w:val="28"/>
        </w:rPr>
        <w:t>«</w:t>
      </w:r>
      <w:r w:rsidR="00BF7A03" w:rsidRPr="000C3777">
        <w:rPr>
          <w:sz w:val="28"/>
          <w:szCs w:val="28"/>
        </w:rPr>
        <w:t>Об исполнительном производстве</w:t>
      </w:r>
      <w:r w:rsidR="00BF7A03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B12B8B" w:rsidRDefault="00C8018B" w:rsidP="00B12B8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B8B">
        <w:rPr>
          <w:sz w:val="28"/>
          <w:szCs w:val="28"/>
        </w:rPr>
        <w:t xml:space="preserve"> </w:t>
      </w:r>
      <w:r w:rsidR="00B12B8B" w:rsidRPr="0079707E">
        <w:rPr>
          <w:sz w:val="28"/>
          <w:szCs w:val="28"/>
        </w:rPr>
        <w:t>отдельн</w:t>
      </w:r>
      <w:r w:rsidR="00B12B8B">
        <w:rPr>
          <w:sz w:val="28"/>
          <w:szCs w:val="28"/>
        </w:rPr>
        <w:t>ая</w:t>
      </w:r>
      <w:r w:rsidR="00B12B8B" w:rsidRPr="0079707E">
        <w:rPr>
          <w:sz w:val="28"/>
          <w:szCs w:val="28"/>
        </w:rPr>
        <w:t xml:space="preserve"> квот</w:t>
      </w:r>
      <w:r w:rsidR="00B12B8B">
        <w:rPr>
          <w:sz w:val="28"/>
          <w:szCs w:val="28"/>
        </w:rPr>
        <w:t>а</w:t>
      </w:r>
      <w:r w:rsidR="00B12B8B" w:rsidRPr="0079707E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участников СВО и их детей</w:t>
      </w:r>
      <w:r w:rsidRPr="0079707E">
        <w:rPr>
          <w:sz w:val="28"/>
          <w:szCs w:val="28"/>
        </w:rPr>
        <w:t xml:space="preserve"> </w:t>
      </w:r>
      <w:r w:rsidR="00B12B8B" w:rsidRPr="0079707E">
        <w:rPr>
          <w:sz w:val="28"/>
          <w:szCs w:val="28"/>
        </w:rPr>
        <w:t>при приеме на обучение по программам бакалавриата и специалитета за счет бюджетных средств</w:t>
      </w:r>
      <w:r w:rsidRPr="00C80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(Федеральный закон </w:t>
      </w:r>
      <w:r w:rsidRPr="0079707E">
        <w:rPr>
          <w:sz w:val="28"/>
          <w:szCs w:val="28"/>
        </w:rPr>
        <w:t>от 29</w:t>
      </w:r>
      <w:r>
        <w:rPr>
          <w:sz w:val="28"/>
          <w:szCs w:val="28"/>
        </w:rPr>
        <w:t xml:space="preserve"> декабря </w:t>
      </w:r>
      <w:r w:rsidRPr="0079707E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№ </w:t>
      </w:r>
      <w:r w:rsidRPr="0079707E">
        <w:rPr>
          <w:sz w:val="28"/>
          <w:szCs w:val="28"/>
        </w:rPr>
        <w:t>273-ФЗ</w:t>
      </w:r>
      <w:r>
        <w:rPr>
          <w:sz w:val="28"/>
          <w:szCs w:val="28"/>
        </w:rPr>
        <w:t xml:space="preserve"> «Об образовании в Российской Федерации»)</w:t>
      </w:r>
      <w:r w:rsidR="00B12B8B">
        <w:rPr>
          <w:sz w:val="28"/>
          <w:szCs w:val="28"/>
        </w:rPr>
        <w:t>.</w:t>
      </w:r>
    </w:p>
    <w:p w:rsidR="00B12B8B" w:rsidRDefault="00B12B8B" w:rsidP="00B12B8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были внесены изменения в законодательство, предусматривающие социальные льготы для членов семей погибших (умерших) участников СВО</w:t>
      </w:r>
      <w:r w:rsidR="007B479D">
        <w:rPr>
          <w:sz w:val="28"/>
          <w:szCs w:val="28"/>
        </w:rPr>
        <w:t>, а именно:</w:t>
      </w:r>
    </w:p>
    <w:p w:rsidR="007B479D" w:rsidRDefault="007B479D" w:rsidP="00B12B8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B8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="00B12B8B" w:rsidRPr="00C91187">
        <w:t xml:space="preserve"> </w:t>
      </w:r>
      <w:r w:rsidR="00B12B8B" w:rsidRPr="00C91187">
        <w:rPr>
          <w:sz w:val="28"/>
          <w:szCs w:val="28"/>
        </w:rPr>
        <w:t>член</w:t>
      </w:r>
      <w:r w:rsidR="00B12B8B">
        <w:rPr>
          <w:sz w:val="28"/>
          <w:szCs w:val="28"/>
        </w:rPr>
        <w:t>ам</w:t>
      </w:r>
      <w:r w:rsidR="00B12B8B" w:rsidRPr="00C91187">
        <w:rPr>
          <w:sz w:val="28"/>
          <w:szCs w:val="28"/>
        </w:rPr>
        <w:t xml:space="preserve"> семей погибших (умерших) ветеранов боевых действий</w:t>
      </w:r>
      <w:r w:rsidR="00B12B8B" w:rsidRPr="00C91187">
        <w:t xml:space="preserve"> </w:t>
      </w:r>
      <w:r w:rsidR="00B12B8B">
        <w:rPr>
          <w:sz w:val="28"/>
          <w:szCs w:val="28"/>
        </w:rPr>
        <w:t>е</w:t>
      </w:r>
      <w:r w:rsidR="00B12B8B" w:rsidRPr="00C91187">
        <w:rPr>
          <w:sz w:val="28"/>
          <w:szCs w:val="28"/>
        </w:rPr>
        <w:t>жемесячн</w:t>
      </w:r>
      <w:r w:rsidR="00B12B8B">
        <w:rPr>
          <w:sz w:val="28"/>
          <w:szCs w:val="28"/>
        </w:rPr>
        <w:t>ой</w:t>
      </w:r>
      <w:r w:rsidR="00B12B8B" w:rsidRPr="00C91187">
        <w:rPr>
          <w:sz w:val="28"/>
          <w:szCs w:val="28"/>
        </w:rPr>
        <w:t xml:space="preserve"> денежн</w:t>
      </w:r>
      <w:r w:rsidR="00B12B8B">
        <w:rPr>
          <w:sz w:val="28"/>
          <w:szCs w:val="28"/>
        </w:rPr>
        <w:t>ой</w:t>
      </w:r>
      <w:r w:rsidR="00B12B8B" w:rsidRPr="00C91187">
        <w:rPr>
          <w:sz w:val="28"/>
          <w:szCs w:val="28"/>
        </w:rPr>
        <w:t xml:space="preserve"> выплат</w:t>
      </w:r>
      <w:r w:rsidR="00B12B8B">
        <w:rPr>
          <w:sz w:val="28"/>
          <w:szCs w:val="28"/>
        </w:rPr>
        <w:t>ы</w:t>
      </w:r>
      <w:r w:rsidR="00B12B8B" w:rsidRPr="00C91187">
        <w:rPr>
          <w:sz w:val="28"/>
          <w:szCs w:val="28"/>
        </w:rPr>
        <w:t>, в состав которой входит набор социальных услуг, включающий бесплатное лекарственное обеспечение, санаторно</w:t>
      </w:r>
      <w:r w:rsidR="00B12B8B">
        <w:rPr>
          <w:sz w:val="28"/>
          <w:szCs w:val="28"/>
        </w:rPr>
        <w:t>-</w:t>
      </w:r>
      <w:r w:rsidR="00B12B8B" w:rsidRPr="00C91187">
        <w:rPr>
          <w:sz w:val="28"/>
          <w:szCs w:val="28"/>
        </w:rPr>
        <w:t>курортное лечение и проезд железнодорожным транспортом пригородного сообщения</w:t>
      </w:r>
      <w:r>
        <w:rPr>
          <w:sz w:val="28"/>
          <w:szCs w:val="28"/>
        </w:rPr>
        <w:t xml:space="preserve"> (</w:t>
      </w:r>
      <w:r w:rsidRPr="00C91187">
        <w:rPr>
          <w:sz w:val="28"/>
          <w:szCs w:val="28"/>
        </w:rPr>
        <w:t>Федеральный закон от 12 января 1995 года № 5-ФЗ «О ветеранах»</w:t>
      </w:r>
      <w:r>
        <w:rPr>
          <w:sz w:val="28"/>
          <w:szCs w:val="28"/>
        </w:rPr>
        <w:t>);</w:t>
      </w:r>
    </w:p>
    <w:p w:rsidR="00B12B8B" w:rsidRDefault="007B479D" w:rsidP="00B12B8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B8B">
        <w:rPr>
          <w:sz w:val="28"/>
          <w:szCs w:val="28"/>
        </w:rPr>
        <w:t xml:space="preserve"> к</w:t>
      </w:r>
      <w:r w:rsidR="00B12B8B" w:rsidRPr="0079707E">
        <w:rPr>
          <w:sz w:val="28"/>
          <w:szCs w:val="28"/>
        </w:rPr>
        <w:t>омпенсация расходов на оплату жилых помещений и коммунальных услуг в размере 50 процентов</w:t>
      </w:r>
      <w:r w:rsidR="00B12B8B">
        <w:rPr>
          <w:sz w:val="28"/>
          <w:szCs w:val="28"/>
        </w:rPr>
        <w:t xml:space="preserve"> родителям </w:t>
      </w:r>
      <w:r w:rsidR="00B12B8B" w:rsidRPr="00C91187">
        <w:rPr>
          <w:sz w:val="28"/>
          <w:szCs w:val="28"/>
        </w:rPr>
        <w:t xml:space="preserve">погибшего (умершего) </w:t>
      </w:r>
      <w:r w:rsidR="00B12B8B">
        <w:rPr>
          <w:sz w:val="28"/>
          <w:szCs w:val="28"/>
        </w:rPr>
        <w:t>ветерана</w:t>
      </w:r>
      <w:r w:rsidR="00B12B8B" w:rsidRPr="00C91187">
        <w:rPr>
          <w:sz w:val="28"/>
          <w:szCs w:val="28"/>
        </w:rPr>
        <w:t xml:space="preserve"> боевых действий</w:t>
      </w:r>
      <w:r w:rsidR="00B12B8B">
        <w:rPr>
          <w:sz w:val="28"/>
          <w:szCs w:val="28"/>
        </w:rPr>
        <w:t>, а также его супруге, не вступившей в повторный брак и проживающей</w:t>
      </w:r>
      <w:r w:rsidR="00B12B8B" w:rsidRPr="0079707E">
        <w:t xml:space="preserve"> </w:t>
      </w:r>
      <w:r w:rsidR="00B12B8B" w:rsidRPr="0079707E">
        <w:rPr>
          <w:sz w:val="28"/>
          <w:szCs w:val="28"/>
        </w:rPr>
        <w:t xml:space="preserve">одиноко или с несовершеннолетним ребенком (детьми), или с </w:t>
      </w:r>
      <w:r w:rsidR="00B12B8B" w:rsidRPr="0079707E">
        <w:rPr>
          <w:sz w:val="28"/>
          <w:szCs w:val="28"/>
        </w:rPr>
        <w:lastRenderedPageBreak/>
        <w:t xml:space="preserve">ребенком (детьми) старше возраста 18 лет, ставшим (ставшими) инвалидом (инвалидами) до </w:t>
      </w:r>
      <w:r w:rsidR="00B12B8B">
        <w:rPr>
          <w:sz w:val="28"/>
          <w:szCs w:val="28"/>
        </w:rPr>
        <w:t>достижения им (ими) возраста 18 </w:t>
      </w:r>
      <w:r w:rsidR="00B12B8B" w:rsidRPr="0079707E">
        <w:rPr>
          <w:sz w:val="28"/>
          <w:szCs w:val="28"/>
        </w:rPr>
        <w:t>лет, или с ребенком (детьми), не достиг</w:t>
      </w:r>
      <w:r w:rsidR="00B12B8B">
        <w:rPr>
          <w:sz w:val="28"/>
          <w:szCs w:val="28"/>
        </w:rPr>
        <w:t>шим (не достигшими) возраста 23 </w:t>
      </w:r>
      <w:r w:rsidR="00B12B8B" w:rsidRPr="0079707E">
        <w:rPr>
          <w:sz w:val="28"/>
          <w:szCs w:val="28"/>
        </w:rPr>
        <w:t>лет и обучающимся (обучающимися) в образовательных организациях по очной форме обучения</w:t>
      </w:r>
      <w:r>
        <w:rPr>
          <w:sz w:val="28"/>
          <w:szCs w:val="28"/>
        </w:rPr>
        <w:t xml:space="preserve"> (</w:t>
      </w:r>
      <w:r w:rsidRPr="00C91187">
        <w:rPr>
          <w:sz w:val="28"/>
          <w:szCs w:val="28"/>
        </w:rPr>
        <w:t>Федеральный закон от 12 января 1995 года № 5-ФЗ «О ветеранах»</w:t>
      </w:r>
      <w:r>
        <w:rPr>
          <w:sz w:val="28"/>
          <w:szCs w:val="28"/>
        </w:rPr>
        <w:t>);</w:t>
      </w:r>
    </w:p>
    <w:p w:rsidR="00B12B8B" w:rsidRDefault="007B479D" w:rsidP="00B12B8B">
      <w:pPr>
        <w:pStyle w:val="ConsPlusNormal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B8B">
        <w:rPr>
          <w:sz w:val="28"/>
          <w:szCs w:val="28"/>
        </w:rPr>
        <w:t>е</w:t>
      </w:r>
      <w:r w:rsidR="00B12B8B" w:rsidRPr="00C91187">
        <w:rPr>
          <w:sz w:val="28"/>
          <w:szCs w:val="28"/>
        </w:rPr>
        <w:t>жемесячная денежная компенсация</w:t>
      </w:r>
      <w:r w:rsidR="00B12B8B">
        <w:rPr>
          <w:sz w:val="28"/>
          <w:szCs w:val="28"/>
        </w:rPr>
        <w:t xml:space="preserve"> для членов семей участников СВО, </w:t>
      </w:r>
      <w:r w:rsidR="00B12B8B" w:rsidRPr="00C91187">
        <w:rPr>
          <w:sz w:val="28"/>
          <w:szCs w:val="28"/>
        </w:rPr>
        <w:t>размер которой зависит от группы инвалидности и состава семьи погибшего военнослужащего</w:t>
      </w:r>
      <w:r>
        <w:rPr>
          <w:sz w:val="28"/>
          <w:szCs w:val="28"/>
        </w:rPr>
        <w:t>;</w:t>
      </w:r>
    </w:p>
    <w:p w:rsidR="00B12B8B" w:rsidRDefault="007B479D" w:rsidP="00B12B8B">
      <w:pPr>
        <w:pStyle w:val="ConsPlusNormal"/>
        <w:widowControl/>
        <w:ind w:firstLine="53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-</w:t>
      </w:r>
      <w:r w:rsidR="00B12B8B">
        <w:rPr>
          <w:sz w:val="28"/>
          <w:szCs w:val="28"/>
        </w:rPr>
        <w:t xml:space="preserve"> приостановление </w:t>
      </w:r>
      <w:r w:rsidR="00B12B8B" w:rsidRPr="00DA6765">
        <w:rPr>
          <w:sz w:val="28"/>
          <w:szCs w:val="28"/>
        </w:rPr>
        <w:t>действия кредитного договора</w:t>
      </w:r>
      <w:r w:rsidR="00B12B8B">
        <w:rPr>
          <w:color w:val="000000" w:themeColor="text1"/>
          <w:sz w:val="28"/>
        </w:rPr>
        <w:t xml:space="preserve"> на период участия в СВО</w:t>
      </w:r>
      <w:r>
        <w:rPr>
          <w:color w:val="000000" w:themeColor="text1"/>
          <w:sz w:val="28"/>
        </w:rPr>
        <w:t>, а также</w:t>
      </w:r>
      <w:r w:rsidR="00B12B8B">
        <w:rPr>
          <w:color w:val="000000" w:themeColor="text1"/>
          <w:sz w:val="28"/>
        </w:rPr>
        <w:t xml:space="preserve"> п</w:t>
      </w:r>
      <w:r w:rsidR="00B12B8B" w:rsidRPr="002C4CBC">
        <w:rPr>
          <w:color w:val="000000" w:themeColor="text1"/>
          <w:sz w:val="28"/>
        </w:rPr>
        <w:t>рекращение обязательств военнослужащего-участника СВО по кредитному договору</w:t>
      </w:r>
      <w:r>
        <w:rPr>
          <w:color w:val="000000" w:themeColor="text1"/>
          <w:sz w:val="28"/>
        </w:rPr>
        <w:t xml:space="preserve"> и</w:t>
      </w:r>
      <w:r w:rsidR="00B12B8B" w:rsidRPr="002C4CBC">
        <w:rPr>
          <w:color w:val="000000" w:themeColor="text1"/>
          <w:sz w:val="28"/>
        </w:rPr>
        <w:t xml:space="preserve"> членов его семьи в отношении заклю</w:t>
      </w:r>
      <w:r w:rsidR="00B12B8B">
        <w:rPr>
          <w:color w:val="000000" w:themeColor="text1"/>
          <w:sz w:val="28"/>
        </w:rPr>
        <w:t xml:space="preserve">ченных ими кредитных договоров </w:t>
      </w:r>
      <w:r w:rsidR="00B12B8B" w:rsidRPr="002C4CBC">
        <w:rPr>
          <w:color w:val="000000" w:themeColor="text1"/>
          <w:sz w:val="28"/>
        </w:rPr>
        <w:t>в случае гибели (смерти) военнослужащего при выполнени</w:t>
      </w:r>
      <w:r w:rsidR="00B12B8B">
        <w:rPr>
          <w:color w:val="000000" w:themeColor="text1"/>
          <w:sz w:val="28"/>
        </w:rPr>
        <w:t>и задач в период проведения СВО</w:t>
      </w:r>
      <w:r w:rsidRPr="007B479D">
        <w:rPr>
          <w:sz w:val="28"/>
          <w:szCs w:val="28"/>
        </w:rPr>
        <w:t xml:space="preserve"> </w:t>
      </w:r>
      <w:r>
        <w:rPr>
          <w:sz w:val="28"/>
          <w:szCs w:val="28"/>
        </w:rPr>
        <w:t>(Федеральный закон от 7 </w:t>
      </w:r>
      <w:r w:rsidRPr="007B479D">
        <w:rPr>
          <w:sz w:val="28"/>
          <w:szCs w:val="28"/>
        </w:rPr>
        <w:t>октября 2022 года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)</w:t>
      </w:r>
      <w:r w:rsidR="00B12B8B" w:rsidRPr="002C4CBC">
        <w:rPr>
          <w:color w:val="000000" w:themeColor="text1"/>
          <w:sz w:val="28"/>
        </w:rPr>
        <w:t>.</w:t>
      </w:r>
    </w:p>
    <w:p w:rsidR="00B12B8B" w:rsidRPr="002E03BC" w:rsidRDefault="00B12B8B" w:rsidP="00B12B8B">
      <w:pPr>
        <w:pStyle w:val="ConsPlusNormal"/>
        <w:widowControl/>
        <w:ind w:firstLine="53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Также была у</w:t>
      </w:r>
      <w:r w:rsidRPr="002E03BC">
        <w:rPr>
          <w:color w:val="000000" w:themeColor="text1"/>
          <w:sz w:val="28"/>
        </w:rPr>
        <w:t>тверждена Стратегия комплексной безопасности детей в Российской Федерации на период до 2030 года</w:t>
      </w:r>
      <w:r>
        <w:rPr>
          <w:color w:val="000000" w:themeColor="text1"/>
          <w:sz w:val="28"/>
        </w:rPr>
        <w:t xml:space="preserve"> (</w:t>
      </w:r>
      <w:r w:rsidRPr="002E03BC">
        <w:rPr>
          <w:sz w:val="28"/>
          <w:szCs w:val="28"/>
        </w:rPr>
        <w:t>Указ Президента Российской Федерации от 17 мая 2023 года № 358</w:t>
      </w:r>
      <w:r>
        <w:rPr>
          <w:i/>
        </w:rPr>
        <w:t>)</w:t>
      </w:r>
      <w:r>
        <w:rPr>
          <w:color w:val="000000" w:themeColor="text1"/>
          <w:sz w:val="28"/>
        </w:rPr>
        <w:t>.</w:t>
      </w:r>
      <w:r w:rsidRPr="002E03BC">
        <w:rPr>
          <w:color w:val="000000" w:themeColor="text1"/>
          <w:sz w:val="28"/>
        </w:rPr>
        <w:t xml:space="preserve"> Стратегия определяет угрозы безопасности детей, цели, основные направления, задачи и механизмы реализации государственной политики по обеспечению безопасности детей.</w:t>
      </w:r>
    </w:p>
    <w:p w:rsidR="00B12B8B" w:rsidRPr="002E03BC" w:rsidRDefault="00B12B8B" w:rsidP="00B12B8B">
      <w:pPr>
        <w:pStyle w:val="ConsPlusNormal"/>
        <w:ind w:firstLine="539"/>
        <w:jc w:val="both"/>
        <w:rPr>
          <w:color w:val="000000" w:themeColor="text1"/>
          <w:sz w:val="28"/>
        </w:rPr>
      </w:pPr>
      <w:r w:rsidRPr="002E03BC">
        <w:rPr>
          <w:color w:val="000000" w:themeColor="text1"/>
          <w:sz w:val="28"/>
        </w:rPr>
        <w:t>Целями государственной политики в данной сфере определены: снижение уровня детской смертности и травматизма детей, сохранение их здоровья; защита и обеспечение интересов детей и семей с детьми во всех сферах жизнедеятельности; воспитание гармонично развитой и социально ответственной личности на основе традиционных российских духовно-нравственных ценностей, исторических и национально-культурных традиций.</w:t>
      </w:r>
    </w:p>
    <w:p w:rsidR="00B12B8B" w:rsidRPr="002E03BC" w:rsidRDefault="00B12B8B" w:rsidP="00B12B8B">
      <w:pPr>
        <w:pStyle w:val="ConsPlusNormal"/>
        <w:ind w:firstLine="539"/>
        <w:jc w:val="both"/>
        <w:rPr>
          <w:color w:val="000000" w:themeColor="text1"/>
          <w:sz w:val="28"/>
        </w:rPr>
      </w:pPr>
      <w:r w:rsidRPr="002E03BC">
        <w:rPr>
          <w:color w:val="000000" w:themeColor="text1"/>
          <w:sz w:val="28"/>
        </w:rPr>
        <w:t>Направлениями реализации государственной политики в указанной сфере являются сбережение детей, укрепление благополучия семей с детьми, развитие современной безопасной инфраструктуры для детей, профилактика преступлений, совершаемых несовершеннолетними и в отношении них, формирование безопасной информационной среды для детей и др.</w:t>
      </w:r>
    </w:p>
    <w:p w:rsidR="00B12B8B" w:rsidRPr="002E03BC" w:rsidRDefault="00B12B8B" w:rsidP="00B12B8B">
      <w:pPr>
        <w:pStyle w:val="ConsPlusNormal"/>
        <w:ind w:firstLine="539"/>
        <w:jc w:val="both"/>
        <w:rPr>
          <w:color w:val="000000" w:themeColor="text1"/>
          <w:sz w:val="28"/>
        </w:rPr>
      </w:pPr>
      <w:r w:rsidRPr="002E03BC">
        <w:rPr>
          <w:color w:val="000000" w:themeColor="text1"/>
          <w:sz w:val="28"/>
        </w:rPr>
        <w:t>Стратегия реализуется в два этапа:</w:t>
      </w:r>
    </w:p>
    <w:p w:rsidR="00B12B8B" w:rsidRPr="002E03BC" w:rsidRDefault="00B12B8B" w:rsidP="00B12B8B">
      <w:pPr>
        <w:pStyle w:val="ConsPlusNormal"/>
        <w:ind w:firstLine="539"/>
        <w:jc w:val="both"/>
        <w:rPr>
          <w:color w:val="000000" w:themeColor="text1"/>
          <w:sz w:val="28"/>
        </w:rPr>
      </w:pPr>
      <w:r w:rsidRPr="002E03BC">
        <w:rPr>
          <w:color w:val="000000" w:themeColor="text1"/>
          <w:sz w:val="28"/>
        </w:rPr>
        <w:t>I этап (2023 год) – разработка плана мероприятий, направленных на противодействие прямым и косвенным угрозам жизни и здоровью детей, предотвращение младенческой и детской смертности, детского травматизма и др.;</w:t>
      </w:r>
    </w:p>
    <w:p w:rsidR="00B12B8B" w:rsidRDefault="00B12B8B" w:rsidP="00B12B8B">
      <w:pPr>
        <w:pStyle w:val="ConsPlusNormal"/>
        <w:ind w:firstLine="539"/>
        <w:jc w:val="both"/>
        <w:rPr>
          <w:color w:val="000000" w:themeColor="text1"/>
          <w:sz w:val="28"/>
        </w:rPr>
      </w:pPr>
      <w:r w:rsidRPr="002E03BC">
        <w:rPr>
          <w:color w:val="000000" w:themeColor="text1"/>
          <w:sz w:val="28"/>
        </w:rPr>
        <w:t>II этап (2024 – 2030 годы) – выполнение плана мероприятий по реализации Стратегии и разработка мер организационного, нормативно-правового и методического характера.</w:t>
      </w:r>
    </w:p>
    <w:p w:rsidR="00B12B8B" w:rsidRPr="002E03BC" w:rsidRDefault="00B12B8B" w:rsidP="00B12B8B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2E03BC">
        <w:rPr>
          <w:rFonts w:eastAsia="Times New Roman"/>
          <w:sz w:val="28"/>
          <w:szCs w:val="28"/>
        </w:rPr>
        <w:t>Так</w:t>
      </w:r>
      <w:r>
        <w:rPr>
          <w:rFonts w:eastAsia="Times New Roman"/>
          <w:sz w:val="28"/>
          <w:szCs w:val="28"/>
        </w:rPr>
        <w:t>же</w:t>
      </w:r>
      <w:r w:rsidRPr="002E03BC">
        <w:t xml:space="preserve"> </w:t>
      </w:r>
      <w:r>
        <w:rPr>
          <w:rFonts w:eastAsia="Times New Roman"/>
          <w:sz w:val="28"/>
          <w:szCs w:val="28"/>
        </w:rPr>
        <w:t>в</w:t>
      </w:r>
      <w:r w:rsidRPr="002E03BC">
        <w:rPr>
          <w:rFonts w:eastAsia="Times New Roman"/>
          <w:sz w:val="28"/>
          <w:szCs w:val="28"/>
        </w:rPr>
        <w:t xml:space="preserve">ступил в силу единый стандарт выплаты компенсации на оплату </w:t>
      </w:r>
      <w:r w:rsidRPr="002E03BC">
        <w:rPr>
          <w:rFonts w:eastAsia="Times New Roman"/>
          <w:sz w:val="28"/>
          <w:szCs w:val="28"/>
        </w:rPr>
        <w:lastRenderedPageBreak/>
        <w:t>жилья и коммунальных услуг федеральным льготникам</w:t>
      </w:r>
      <w:r>
        <w:rPr>
          <w:rFonts w:eastAsia="Times New Roman"/>
          <w:sz w:val="28"/>
          <w:szCs w:val="28"/>
        </w:rPr>
        <w:t xml:space="preserve"> </w:t>
      </w:r>
      <w:r w:rsidRPr="001C4A83">
        <w:rPr>
          <w:rFonts w:eastAsia="Times New Roman"/>
          <w:sz w:val="28"/>
          <w:szCs w:val="28"/>
        </w:rPr>
        <w:t>(</w:t>
      </w:r>
      <w:r w:rsidRPr="001C4A83">
        <w:rPr>
          <w:sz w:val="28"/>
          <w:szCs w:val="28"/>
        </w:rPr>
        <w:t>Постановление Правительства РФ от 27 мая 2023 года № 835)</w:t>
      </w:r>
      <w:r>
        <w:rPr>
          <w:rFonts w:eastAsia="Times New Roman"/>
          <w:sz w:val="28"/>
          <w:szCs w:val="28"/>
        </w:rPr>
        <w:t xml:space="preserve">, которым </w:t>
      </w:r>
      <w:r w:rsidRPr="002E03BC">
        <w:rPr>
          <w:rFonts w:eastAsia="Times New Roman"/>
          <w:sz w:val="28"/>
          <w:szCs w:val="28"/>
        </w:rPr>
        <w:t>утверждена рекомендованная форма заявления на компенсацию и способы его подачи, установлен перечень документов, необходимых для получения льготы, а также срок принятия решения органами государственной власти,</w:t>
      </w:r>
      <w:r>
        <w:rPr>
          <w:rFonts w:eastAsia="Times New Roman"/>
          <w:sz w:val="28"/>
          <w:szCs w:val="28"/>
        </w:rPr>
        <w:t xml:space="preserve"> который составляет не более 10 </w:t>
      </w:r>
      <w:r w:rsidRPr="002E03BC">
        <w:rPr>
          <w:rFonts w:eastAsia="Times New Roman"/>
          <w:sz w:val="28"/>
          <w:szCs w:val="28"/>
        </w:rPr>
        <w:t>рабочих дней.</w:t>
      </w:r>
    </w:p>
    <w:p w:rsidR="00B12B8B" w:rsidRPr="002E03BC" w:rsidRDefault="00B12B8B" w:rsidP="00B12B8B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2E03BC">
        <w:rPr>
          <w:rFonts w:eastAsia="Times New Roman"/>
          <w:sz w:val="28"/>
          <w:szCs w:val="28"/>
        </w:rPr>
        <w:t>К получателям указанной услуги относятся, в частности, следующие категории граждан: ветераны боевых действий; инвалиды; граждане, пострадавшие из-за радиационных или техногенных катастроф.</w:t>
      </w:r>
    </w:p>
    <w:p w:rsidR="00B12B8B" w:rsidRPr="002E03BC" w:rsidRDefault="00B12B8B" w:rsidP="00B12B8B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2E03BC">
        <w:rPr>
          <w:rFonts w:eastAsia="Times New Roman"/>
          <w:sz w:val="28"/>
          <w:szCs w:val="28"/>
        </w:rPr>
        <w:t xml:space="preserve">Эти лица могут подать заявление одним из следующих способов: через Единый портал </w:t>
      </w:r>
      <w:proofErr w:type="spellStart"/>
      <w:r w:rsidRPr="002E03BC">
        <w:rPr>
          <w:rFonts w:eastAsia="Times New Roman"/>
          <w:sz w:val="28"/>
          <w:szCs w:val="28"/>
        </w:rPr>
        <w:t>госуслуг</w:t>
      </w:r>
      <w:proofErr w:type="spellEnd"/>
      <w:r w:rsidRPr="002E03BC">
        <w:rPr>
          <w:rFonts w:eastAsia="Times New Roman"/>
          <w:sz w:val="28"/>
          <w:szCs w:val="28"/>
        </w:rPr>
        <w:t>; в МФЦ; лично в орган, предоставляющий услугу, по месту проживания (пребывания) заявителя.</w:t>
      </w:r>
    </w:p>
    <w:p w:rsidR="00B12B8B" w:rsidRPr="002E03BC" w:rsidRDefault="00B12B8B" w:rsidP="00B12B8B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2E03BC">
        <w:rPr>
          <w:rFonts w:eastAsia="Times New Roman"/>
          <w:sz w:val="28"/>
          <w:szCs w:val="28"/>
        </w:rPr>
        <w:t>Данным категориям граждан в зависимости от конкретных жизненных обстоятельств необходимо приложить к заявлению следующие документы:</w:t>
      </w:r>
    </w:p>
    <w:p w:rsidR="00B12B8B" w:rsidRPr="002E03BC" w:rsidRDefault="00B12B8B" w:rsidP="00B12B8B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2E03BC">
        <w:rPr>
          <w:rFonts w:eastAsia="Times New Roman"/>
          <w:sz w:val="28"/>
          <w:szCs w:val="28"/>
        </w:rPr>
        <w:t>документ о рождении или смерти, если он получен в иностранном государстве;</w:t>
      </w:r>
    </w:p>
    <w:p w:rsidR="00B12B8B" w:rsidRPr="002E03BC" w:rsidRDefault="00B12B8B" w:rsidP="00B12B8B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2E03BC">
        <w:rPr>
          <w:rFonts w:eastAsia="Times New Roman"/>
          <w:sz w:val="28"/>
          <w:szCs w:val="28"/>
        </w:rPr>
        <w:t>документ, подтверждающий правовые основания владения и пользования заявителем жилым помещением;</w:t>
      </w:r>
    </w:p>
    <w:p w:rsidR="00B12B8B" w:rsidRPr="002E03BC" w:rsidRDefault="00B12B8B" w:rsidP="00B12B8B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2E03BC">
        <w:rPr>
          <w:rFonts w:eastAsia="Times New Roman"/>
          <w:sz w:val="28"/>
          <w:szCs w:val="28"/>
        </w:rPr>
        <w:t>документ иностранного государства о заключении или расторжении брака (в случае регистрации записи такого акта компетентным органом иностранного государства);</w:t>
      </w:r>
    </w:p>
    <w:p w:rsidR="00B12B8B" w:rsidRPr="002E03BC" w:rsidRDefault="00B12B8B" w:rsidP="00B12B8B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2E03BC">
        <w:rPr>
          <w:rFonts w:eastAsia="Times New Roman"/>
          <w:sz w:val="28"/>
          <w:szCs w:val="28"/>
        </w:rPr>
        <w:t>сведения о факте обучения по очной форме в общеобразовательной, профессиональной образовательной организации или вузе – для совершеннолетних детей до достижения ими возраста 23 лет;</w:t>
      </w:r>
    </w:p>
    <w:p w:rsidR="00B12B8B" w:rsidRDefault="00B12B8B" w:rsidP="00B12B8B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2E03BC">
        <w:rPr>
          <w:rFonts w:eastAsia="Times New Roman"/>
          <w:sz w:val="28"/>
          <w:szCs w:val="28"/>
        </w:rPr>
        <w:t>решение суда о нахождении заявителя на иждивении умершего (кроме нетрудоспособных несовершеннолетних детей).</w:t>
      </w:r>
    </w:p>
    <w:p w:rsidR="00BE17AF" w:rsidRDefault="00E213F9"/>
    <w:sectPr w:rsidR="00BE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3C52"/>
    <w:multiLevelType w:val="multilevel"/>
    <w:tmpl w:val="8E78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74962"/>
    <w:multiLevelType w:val="multilevel"/>
    <w:tmpl w:val="08E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D3134"/>
    <w:multiLevelType w:val="multilevel"/>
    <w:tmpl w:val="BF8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23"/>
    <w:rsid w:val="00086F0B"/>
    <w:rsid w:val="000E1FCD"/>
    <w:rsid w:val="000F75EB"/>
    <w:rsid w:val="00116BBF"/>
    <w:rsid w:val="00160C98"/>
    <w:rsid w:val="0017199D"/>
    <w:rsid w:val="001C4A83"/>
    <w:rsid w:val="00237EC3"/>
    <w:rsid w:val="002C4CBC"/>
    <w:rsid w:val="002D10DB"/>
    <w:rsid w:val="002E03BC"/>
    <w:rsid w:val="00357EEB"/>
    <w:rsid w:val="004222AB"/>
    <w:rsid w:val="004D495F"/>
    <w:rsid w:val="00505723"/>
    <w:rsid w:val="00545298"/>
    <w:rsid w:val="00563A59"/>
    <w:rsid w:val="00695837"/>
    <w:rsid w:val="007700D0"/>
    <w:rsid w:val="0079707E"/>
    <w:rsid w:val="007B479D"/>
    <w:rsid w:val="007C5544"/>
    <w:rsid w:val="008323A2"/>
    <w:rsid w:val="00852809"/>
    <w:rsid w:val="008661DF"/>
    <w:rsid w:val="008E1303"/>
    <w:rsid w:val="008F11F7"/>
    <w:rsid w:val="008F24C3"/>
    <w:rsid w:val="00B12B8B"/>
    <w:rsid w:val="00B532C0"/>
    <w:rsid w:val="00B71892"/>
    <w:rsid w:val="00BD49DC"/>
    <w:rsid w:val="00BE1B60"/>
    <w:rsid w:val="00BF7A03"/>
    <w:rsid w:val="00C50CD4"/>
    <w:rsid w:val="00C8018B"/>
    <w:rsid w:val="00C91187"/>
    <w:rsid w:val="00D90197"/>
    <w:rsid w:val="00E213F9"/>
    <w:rsid w:val="00F301A1"/>
    <w:rsid w:val="00F918DD"/>
    <w:rsid w:val="00F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ED7BA-A0AE-49F8-886B-6188C043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723"/>
    <w:rPr>
      <w:color w:val="0000FF" w:themeColor="hyperlink"/>
      <w:u w:val="single"/>
    </w:rPr>
  </w:style>
  <w:style w:type="paragraph" w:customStyle="1" w:styleId="ConsPlusNormal">
    <w:name w:val="ConsPlusNormal"/>
    <w:rsid w:val="0050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1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2023-07-28T06:54:00Z</cp:lastPrinted>
  <dcterms:created xsi:type="dcterms:W3CDTF">2022-04-12T10:07:00Z</dcterms:created>
  <dcterms:modified xsi:type="dcterms:W3CDTF">2023-07-28T13:06:00Z</dcterms:modified>
</cp:coreProperties>
</file>