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BBF" w:rsidRDefault="00116BBF" w:rsidP="00116BBF">
      <w:pPr>
        <w:tabs>
          <w:tab w:val="left" w:pos="1498"/>
        </w:tabs>
        <w:spacing w:after="0" w:line="240" w:lineRule="auto"/>
        <w:ind w:left="2977"/>
        <w:jc w:val="both"/>
        <w:rPr>
          <w:rFonts w:ascii="Courier New" w:hAnsi="Courier New"/>
          <w:b/>
          <w:sz w:val="12"/>
          <w:szCs w:val="12"/>
        </w:rPr>
      </w:pPr>
      <w:r>
        <w:rPr>
          <w:rFonts w:ascii="Courier New" w:hAnsi="Courier New"/>
          <w:b/>
          <w:sz w:val="28"/>
        </w:rPr>
        <w:t>НОВОЕ В ЗАКОНОДАТЕЛЬСТВЕ</w:t>
      </w:r>
    </w:p>
    <w:p w:rsidR="00116BBF" w:rsidRDefault="00116BBF" w:rsidP="00116BBF">
      <w:pPr>
        <w:tabs>
          <w:tab w:val="left" w:pos="1498"/>
        </w:tabs>
        <w:spacing w:after="0" w:line="240" w:lineRule="auto"/>
        <w:jc w:val="both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_______________________________________________________</w:t>
      </w:r>
    </w:p>
    <w:p w:rsidR="00116BBF" w:rsidRDefault="00116BBF" w:rsidP="00116BBF">
      <w:pPr>
        <w:tabs>
          <w:tab w:val="left" w:pos="1498"/>
        </w:tabs>
        <w:spacing w:after="0" w:line="240" w:lineRule="auto"/>
        <w:ind w:left="2977"/>
        <w:jc w:val="both"/>
        <w:rPr>
          <w:rFonts w:ascii="Times New Roman" w:eastAsia="Times New Roman CYR" w:hAnsi="Times New Roman" w:cs="Times New Roman CYR"/>
          <w:i/>
          <w:spacing w:val="-6"/>
          <w:kern w:val="28"/>
          <w:sz w:val="28"/>
          <w:szCs w:val="28"/>
        </w:rPr>
      </w:pPr>
    </w:p>
    <w:p w:rsidR="00357EEB" w:rsidRDefault="00545298" w:rsidP="000E1FCD">
      <w:pPr>
        <w:pStyle w:val="ConsPlusNormal"/>
        <w:spacing w:before="240" w:line="276" w:lineRule="auto"/>
        <w:ind w:firstLine="539"/>
        <w:jc w:val="both"/>
        <w:rPr>
          <w:sz w:val="28"/>
          <w:szCs w:val="28"/>
        </w:rPr>
      </w:pPr>
      <w:r w:rsidRPr="00C50CD4">
        <w:rPr>
          <w:color w:val="000000" w:themeColor="text1"/>
          <w:sz w:val="28"/>
        </w:rPr>
        <w:t>С</w:t>
      </w:r>
      <w:r w:rsidRPr="00C50CD4">
        <w:rPr>
          <w:color w:val="000000" w:themeColor="text1"/>
          <w:sz w:val="28"/>
        </w:rPr>
        <w:t xml:space="preserve"> 1 марта 2022 года</w:t>
      </w:r>
      <w:r w:rsidRPr="00C50CD4">
        <w:rPr>
          <w:color w:val="000000" w:themeColor="text1"/>
          <w:sz w:val="28"/>
        </w:rPr>
        <w:t xml:space="preserve"> начали </w:t>
      </w:r>
      <w:r w:rsidRPr="00C50CD4">
        <w:rPr>
          <w:color w:val="000000" w:themeColor="text1"/>
          <w:sz w:val="28"/>
        </w:rPr>
        <w:t xml:space="preserve">действовать </w:t>
      </w:r>
      <w:r w:rsidRPr="00C50CD4">
        <w:rPr>
          <w:color w:val="000000" w:themeColor="text1"/>
          <w:sz w:val="28"/>
        </w:rPr>
        <w:t>п</w:t>
      </w:r>
      <w:r w:rsidRPr="00C50CD4">
        <w:rPr>
          <w:color w:val="000000" w:themeColor="text1"/>
          <w:sz w:val="28"/>
        </w:rPr>
        <w:t>оправки, вн</w:t>
      </w:r>
      <w:r w:rsidRPr="00C50CD4">
        <w:rPr>
          <w:color w:val="000000" w:themeColor="text1"/>
          <w:sz w:val="28"/>
        </w:rPr>
        <w:t>е</w:t>
      </w:r>
      <w:r w:rsidRPr="00C50CD4">
        <w:rPr>
          <w:color w:val="000000" w:themeColor="text1"/>
          <w:sz w:val="28"/>
        </w:rPr>
        <w:t>с</w:t>
      </w:r>
      <w:r w:rsidRPr="00C50CD4">
        <w:rPr>
          <w:color w:val="000000" w:themeColor="text1"/>
          <w:sz w:val="28"/>
        </w:rPr>
        <w:t xml:space="preserve">енные </w:t>
      </w:r>
      <w:r w:rsidRPr="00C50CD4">
        <w:rPr>
          <w:color w:val="000000" w:themeColor="text1"/>
          <w:sz w:val="28"/>
        </w:rPr>
        <w:t xml:space="preserve">в Трудовой </w:t>
      </w:r>
      <w:hyperlink r:id="rId6" w:history="1">
        <w:r w:rsidRPr="00C50CD4">
          <w:rPr>
            <w:rStyle w:val="a3"/>
            <w:color w:val="000000" w:themeColor="text1"/>
            <w:sz w:val="28"/>
            <w:u w:val="none"/>
          </w:rPr>
          <w:t>кодекс</w:t>
        </w:r>
      </w:hyperlink>
      <w:r w:rsidRPr="00C50CD4">
        <w:rPr>
          <w:color w:val="000000" w:themeColor="text1"/>
          <w:sz w:val="28"/>
        </w:rPr>
        <w:t xml:space="preserve"> </w:t>
      </w:r>
      <w:r w:rsidR="00C50CD4" w:rsidRPr="00C50CD4">
        <w:rPr>
          <w:color w:val="000000" w:themeColor="text1"/>
          <w:sz w:val="28"/>
        </w:rPr>
        <w:t>Российской Федерации</w:t>
      </w:r>
      <w:r w:rsidRPr="00C50CD4">
        <w:rPr>
          <w:color w:val="000000" w:themeColor="text1"/>
          <w:sz w:val="28"/>
        </w:rPr>
        <w:t xml:space="preserve"> </w:t>
      </w:r>
      <w:r w:rsidR="000E1FCD">
        <w:rPr>
          <w:color w:val="000000" w:themeColor="text1"/>
          <w:sz w:val="28"/>
        </w:rPr>
        <w:t xml:space="preserve">(далее – Кодекс) </w:t>
      </w:r>
      <w:proofErr w:type="gramStart"/>
      <w:r w:rsidR="00505723" w:rsidRPr="00C50CD4">
        <w:rPr>
          <w:color w:val="000000" w:themeColor="text1"/>
          <w:sz w:val="28"/>
        </w:rPr>
        <w:t>Федеральны</w:t>
      </w:r>
      <w:r w:rsidRPr="00C50CD4">
        <w:rPr>
          <w:color w:val="000000" w:themeColor="text1"/>
          <w:sz w:val="28"/>
        </w:rPr>
        <w:t>м</w:t>
      </w:r>
      <w:proofErr w:type="gramEnd"/>
      <w:r w:rsidR="00505723" w:rsidRPr="00C50CD4">
        <w:rPr>
          <w:color w:val="000000" w:themeColor="text1"/>
          <w:sz w:val="28"/>
        </w:rPr>
        <w:t xml:space="preserve"> </w:t>
      </w:r>
      <w:hyperlink r:id="rId7" w:history="1">
        <w:r w:rsidR="00505723" w:rsidRPr="00C50CD4">
          <w:rPr>
            <w:rStyle w:val="a3"/>
            <w:color w:val="000000" w:themeColor="text1"/>
            <w:sz w:val="28"/>
            <w:u w:val="none"/>
          </w:rPr>
          <w:t>закон</w:t>
        </w:r>
      </w:hyperlink>
      <w:r w:rsidRPr="00C50CD4">
        <w:rPr>
          <w:color w:val="000000" w:themeColor="text1"/>
          <w:sz w:val="28"/>
        </w:rPr>
        <w:t>ом</w:t>
      </w:r>
      <w:r w:rsidR="00505723" w:rsidRPr="00C50CD4">
        <w:rPr>
          <w:color w:val="000000" w:themeColor="text1"/>
          <w:sz w:val="28"/>
        </w:rPr>
        <w:t xml:space="preserve"> </w:t>
      </w:r>
      <w:r w:rsidR="000E1FCD">
        <w:rPr>
          <w:color w:val="000000" w:themeColor="text1"/>
          <w:sz w:val="28"/>
        </w:rPr>
        <w:br/>
      </w:r>
      <w:r w:rsidR="00505723" w:rsidRPr="00C50CD4">
        <w:rPr>
          <w:color w:val="000000" w:themeColor="text1"/>
          <w:sz w:val="28"/>
        </w:rPr>
        <w:t xml:space="preserve">от </w:t>
      </w:r>
      <w:r w:rsidR="00505723" w:rsidRPr="00C50CD4">
        <w:rPr>
          <w:color w:val="000000" w:themeColor="text1"/>
          <w:sz w:val="28"/>
        </w:rPr>
        <w:t>2 июля 2021 года №</w:t>
      </w:r>
      <w:r w:rsidR="00505723" w:rsidRPr="00C50CD4">
        <w:rPr>
          <w:color w:val="000000" w:themeColor="text1"/>
          <w:sz w:val="28"/>
        </w:rPr>
        <w:t xml:space="preserve"> 311-ФЗ</w:t>
      </w:r>
      <w:r w:rsidR="004222AB">
        <w:rPr>
          <w:color w:val="000000" w:themeColor="text1"/>
          <w:sz w:val="28"/>
        </w:rPr>
        <w:t xml:space="preserve"> и касающиеся </w:t>
      </w:r>
      <w:r w:rsidR="00C50CD4" w:rsidRPr="00C50CD4">
        <w:rPr>
          <w:color w:val="000000" w:themeColor="text1"/>
          <w:sz w:val="28"/>
        </w:rPr>
        <w:t xml:space="preserve">вопросов охраны труда, </w:t>
      </w:r>
      <w:r w:rsidR="00C50CD4" w:rsidRPr="00C50CD4">
        <w:rPr>
          <w:sz w:val="28"/>
          <w:szCs w:val="28"/>
        </w:rPr>
        <w:t>совершенствования меха</w:t>
      </w:r>
      <w:r w:rsidR="00C50CD4">
        <w:rPr>
          <w:sz w:val="28"/>
          <w:szCs w:val="28"/>
        </w:rPr>
        <w:softHyphen/>
      </w:r>
      <w:r w:rsidR="00C50CD4" w:rsidRPr="00C50CD4">
        <w:rPr>
          <w:sz w:val="28"/>
          <w:szCs w:val="28"/>
        </w:rPr>
        <w:t>низ</w:t>
      </w:r>
      <w:r w:rsidR="00C50CD4">
        <w:rPr>
          <w:sz w:val="28"/>
          <w:szCs w:val="28"/>
        </w:rPr>
        <w:softHyphen/>
      </w:r>
      <w:r w:rsidR="00C50CD4" w:rsidRPr="00C50CD4">
        <w:rPr>
          <w:sz w:val="28"/>
          <w:szCs w:val="28"/>
        </w:rPr>
        <w:t>мов предупреждения производственного травма</w:t>
      </w:r>
      <w:r w:rsidR="000E1FCD">
        <w:rPr>
          <w:sz w:val="28"/>
          <w:szCs w:val="28"/>
        </w:rPr>
        <w:softHyphen/>
      </w:r>
      <w:r w:rsidR="00C50CD4" w:rsidRPr="00C50CD4">
        <w:rPr>
          <w:sz w:val="28"/>
          <w:szCs w:val="28"/>
        </w:rPr>
        <w:t>тизма и профессиональной заболеваемости</w:t>
      </w:r>
      <w:r w:rsidR="00C50CD4" w:rsidRPr="00C50CD4">
        <w:rPr>
          <w:sz w:val="28"/>
          <w:szCs w:val="28"/>
        </w:rPr>
        <w:t>.</w:t>
      </w:r>
      <w:r w:rsidR="00C50CD4">
        <w:rPr>
          <w:sz w:val="28"/>
          <w:szCs w:val="28"/>
        </w:rPr>
        <w:t xml:space="preserve"> </w:t>
      </w:r>
    </w:p>
    <w:p w:rsidR="000E1FCD" w:rsidRDefault="00C50CD4" w:rsidP="000E1FCD">
      <w:pPr>
        <w:pStyle w:val="ConsPlusNormal"/>
        <w:spacing w:line="276" w:lineRule="auto"/>
        <w:ind w:firstLine="53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В</w:t>
      </w:r>
      <w:r w:rsidRPr="00C50CD4">
        <w:rPr>
          <w:sz w:val="28"/>
          <w:szCs w:val="28"/>
        </w:rPr>
        <w:t xml:space="preserve"> частности</w:t>
      </w:r>
      <w:r w:rsidR="000E1FCD">
        <w:rPr>
          <w:sz w:val="28"/>
          <w:szCs w:val="28"/>
        </w:rPr>
        <w:t xml:space="preserve">, в </w:t>
      </w:r>
      <w:hyperlink r:id="rId8" w:anchor="block_22" w:history="1">
        <w:r w:rsidRPr="000E1FCD">
          <w:rPr>
            <w:rFonts w:eastAsia="Times New Roman"/>
            <w:spacing w:val="-6"/>
            <w:sz w:val="28"/>
            <w:szCs w:val="28"/>
            <w:bdr w:val="none" w:sz="0" w:space="0" w:color="auto" w:frame="1"/>
          </w:rPr>
          <w:t>ст</w:t>
        </w:r>
        <w:r w:rsidR="000E1FCD" w:rsidRPr="000E1FCD">
          <w:rPr>
            <w:rFonts w:eastAsia="Times New Roman"/>
            <w:spacing w:val="-6"/>
            <w:sz w:val="28"/>
            <w:szCs w:val="28"/>
            <w:bdr w:val="none" w:sz="0" w:space="0" w:color="auto" w:frame="1"/>
          </w:rPr>
          <w:t>атью</w:t>
        </w:r>
        <w:r w:rsidRPr="000E1FCD">
          <w:rPr>
            <w:rFonts w:eastAsia="Times New Roman"/>
            <w:spacing w:val="-6"/>
            <w:sz w:val="28"/>
            <w:szCs w:val="28"/>
            <w:bdr w:val="none" w:sz="0" w:space="0" w:color="auto" w:frame="1"/>
          </w:rPr>
          <w:t xml:space="preserve"> </w:t>
        </w:r>
        <w:r w:rsidR="000E1FCD" w:rsidRPr="000E1FCD">
          <w:rPr>
            <w:rFonts w:eastAsia="Times New Roman"/>
            <w:spacing w:val="-6"/>
            <w:sz w:val="28"/>
            <w:szCs w:val="28"/>
            <w:bdr w:val="none" w:sz="0" w:space="0" w:color="auto" w:frame="1"/>
          </w:rPr>
          <w:t>2</w:t>
        </w:r>
        <w:r w:rsidRPr="000E1FCD">
          <w:rPr>
            <w:rFonts w:eastAsia="Times New Roman"/>
            <w:spacing w:val="-6"/>
            <w:sz w:val="28"/>
            <w:szCs w:val="28"/>
            <w:bdr w:val="none" w:sz="0" w:space="0" w:color="auto" w:frame="1"/>
          </w:rPr>
          <w:t>2</w:t>
        </w:r>
        <w:proofErr w:type="gramStart"/>
        <w:r w:rsidRPr="000E1FCD">
          <w:rPr>
            <w:rFonts w:eastAsia="Times New Roman"/>
            <w:spacing w:val="-6"/>
            <w:sz w:val="28"/>
            <w:szCs w:val="28"/>
            <w:bdr w:val="none" w:sz="0" w:space="0" w:color="auto" w:frame="1"/>
          </w:rPr>
          <w:t> </w:t>
        </w:r>
        <w:r w:rsidR="000E1FCD" w:rsidRPr="000E1FCD">
          <w:rPr>
            <w:rFonts w:eastAsia="Times New Roman"/>
            <w:spacing w:val="-6"/>
            <w:sz w:val="28"/>
            <w:szCs w:val="28"/>
            <w:bdr w:val="none" w:sz="0" w:space="0" w:color="auto" w:frame="1"/>
          </w:rPr>
          <w:t xml:space="preserve"> </w:t>
        </w:r>
        <w:r w:rsidRPr="000E1FCD">
          <w:rPr>
            <w:rFonts w:eastAsia="Times New Roman"/>
            <w:spacing w:val="-6"/>
            <w:sz w:val="28"/>
            <w:szCs w:val="28"/>
            <w:bdr w:val="none" w:sz="0" w:space="0" w:color="auto" w:frame="1"/>
          </w:rPr>
          <w:t>К</w:t>
        </w:r>
        <w:proofErr w:type="gramEnd"/>
      </w:hyperlink>
      <w:r w:rsidR="000E1FCD" w:rsidRPr="000E1FCD">
        <w:rPr>
          <w:rFonts w:eastAsia="Times New Roman"/>
          <w:spacing w:val="-6"/>
          <w:sz w:val="28"/>
          <w:szCs w:val="28"/>
        </w:rPr>
        <w:t xml:space="preserve">одекса внесены </w:t>
      </w:r>
      <w:hyperlink r:id="rId9" w:anchor="block_11" w:history="1">
        <w:r w:rsidRPr="000E1FCD">
          <w:rPr>
            <w:rFonts w:eastAsia="Times New Roman"/>
            <w:spacing w:val="-6"/>
            <w:sz w:val="28"/>
            <w:szCs w:val="28"/>
            <w:bdr w:val="none" w:sz="0" w:space="0" w:color="auto" w:frame="1"/>
          </w:rPr>
          <w:t>изменения</w:t>
        </w:r>
      </w:hyperlink>
      <w:r w:rsidRPr="009B215E">
        <w:rPr>
          <w:rFonts w:eastAsia="Times New Roman"/>
          <w:spacing w:val="-6"/>
          <w:sz w:val="28"/>
          <w:szCs w:val="28"/>
        </w:rPr>
        <w:t xml:space="preserve">, согласно которым </w:t>
      </w:r>
      <w:r w:rsidR="00116BBF">
        <w:rPr>
          <w:rFonts w:eastAsia="Times New Roman"/>
          <w:spacing w:val="-6"/>
          <w:sz w:val="28"/>
          <w:szCs w:val="28"/>
        </w:rPr>
        <w:br/>
      </w:r>
      <w:r w:rsidRPr="009B215E">
        <w:rPr>
          <w:rFonts w:eastAsia="Times New Roman"/>
          <w:spacing w:val="-6"/>
          <w:sz w:val="28"/>
          <w:szCs w:val="28"/>
        </w:rPr>
        <w:t>у работодателя появляется право требовать от сотрудников соблюдения требований охраны труда.</w:t>
      </w:r>
      <w:r w:rsidR="000E1FCD">
        <w:rPr>
          <w:rFonts w:eastAsia="Times New Roman"/>
          <w:sz w:val="28"/>
          <w:szCs w:val="28"/>
        </w:rPr>
        <w:t xml:space="preserve"> </w:t>
      </w:r>
      <w:r w:rsidR="000F75EB">
        <w:rPr>
          <w:rFonts w:eastAsia="Times New Roman"/>
          <w:sz w:val="28"/>
          <w:szCs w:val="28"/>
        </w:rPr>
        <w:t>При этом п</w:t>
      </w:r>
      <w:r w:rsidRPr="009B215E">
        <w:rPr>
          <w:rFonts w:eastAsia="Times New Roman"/>
          <w:sz w:val="28"/>
          <w:szCs w:val="28"/>
        </w:rPr>
        <w:t xml:space="preserve">рава и обязанности работодателя </w:t>
      </w:r>
      <w:r w:rsidR="000F75EB">
        <w:rPr>
          <w:rFonts w:eastAsia="Times New Roman"/>
          <w:sz w:val="28"/>
          <w:szCs w:val="28"/>
        </w:rPr>
        <w:br/>
      </w:r>
      <w:r w:rsidRPr="009B215E">
        <w:rPr>
          <w:rFonts w:eastAsia="Times New Roman"/>
          <w:spacing w:val="-4"/>
          <w:sz w:val="28"/>
          <w:szCs w:val="28"/>
        </w:rPr>
        <w:t xml:space="preserve">и работника в области охраны труда </w:t>
      </w:r>
      <w:r w:rsidR="000E1FCD" w:rsidRPr="009B215E">
        <w:rPr>
          <w:rFonts w:eastAsia="Times New Roman"/>
          <w:spacing w:val="-4"/>
          <w:sz w:val="28"/>
          <w:szCs w:val="28"/>
        </w:rPr>
        <w:t xml:space="preserve">выделены </w:t>
      </w:r>
      <w:r w:rsidRPr="009B215E">
        <w:rPr>
          <w:rFonts w:eastAsia="Times New Roman"/>
          <w:spacing w:val="-4"/>
          <w:sz w:val="28"/>
          <w:szCs w:val="28"/>
        </w:rPr>
        <w:t>в отдельную </w:t>
      </w:r>
      <w:hyperlink r:id="rId10" w:history="1">
        <w:r w:rsidRPr="000F75EB">
          <w:rPr>
            <w:rFonts w:eastAsia="Times New Roman"/>
            <w:spacing w:val="-4"/>
            <w:sz w:val="28"/>
            <w:szCs w:val="28"/>
            <w:bdr w:val="none" w:sz="0" w:space="0" w:color="auto" w:frame="1"/>
          </w:rPr>
          <w:t>главу</w:t>
        </w:r>
      </w:hyperlink>
      <w:r w:rsidRPr="009B215E">
        <w:rPr>
          <w:rFonts w:eastAsia="Times New Roman"/>
          <w:spacing w:val="-4"/>
          <w:sz w:val="28"/>
          <w:szCs w:val="28"/>
        </w:rPr>
        <w:t> </w:t>
      </w:r>
      <w:r w:rsidR="000E1FCD" w:rsidRPr="000F75EB">
        <w:rPr>
          <w:rFonts w:eastAsia="Times New Roman"/>
          <w:spacing w:val="-4"/>
          <w:sz w:val="28"/>
          <w:szCs w:val="28"/>
        </w:rPr>
        <w:t>35 Кодек</w:t>
      </w:r>
      <w:r w:rsidR="000F75EB" w:rsidRPr="000F75EB">
        <w:rPr>
          <w:rFonts w:eastAsia="Times New Roman"/>
          <w:spacing w:val="-4"/>
          <w:sz w:val="28"/>
          <w:szCs w:val="28"/>
        </w:rPr>
        <w:softHyphen/>
      </w:r>
      <w:r w:rsidR="000E1FCD" w:rsidRPr="000F75EB">
        <w:rPr>
          <w:rFonts w:eastAsia="Times New Roman"/>
          <w:spacing w:val="-4"/>
          <w:sz w:val="28"/>
          <w:szCs w:val="28"/>
        </w:rPr>
        <w:t>са</w:t>
      </w:r>
      <w:r w:rsidRPr="009B215E">
        <w:rPr>
          <w:rFonts w:eastAsia="Times New Roman"/>
          <w:spacing w:val="-4"/>
          <w:sz w:val="28"/>
          <w:szCs w:val="28"/>
        </w:rPr>
        <w:t>.</w:t>
      </w:r>
      <w:r w:rsidR="000E1FCD">
        <w:rPr>
          <w:rFonts w:eastAsia="Times New Roman"/>
          <w:sz w:val="28"/>
          <w:szCs w:val="28"/>
        </w:rPr>
        <w:t xml:space="preserve"> </w:t>
      </w:r>
    </w:p>
    <w:p w:rsidR="00C50CD4" w:rsidRDefault="00C50CD4" w:rsidP="000E1FCD">
      <w:pPr>
        <w:pStyle w:val="ConsPlusNormal"/>
        <w:spacing w:line="276" w:lineRule="auto"/>
        <w:ind w:firstLine="539"/>
        <w:jc w:val="both"/>
        <w:rPr>
          <w:rFonts w:eastAsia="Times New Roman"/>
          <w:sz w:val="28"/>
          <w:szCs w:val="28"/>
        </w:rPr>
      </w:pPr>
      <w:hyperlink r:id="rId11" w:anchor="block_214" w:history="1">
        <w:r w:rsidRPr="00C50CD4">
          <w:rPr>
            <w:rFonts w:eastAsia="Times New Roman"/>
            <w:sz w:val="28"/>
            <w:szCs w:val="28"/>
            <w:bdr w:val="none" w:sz="0" w:space="0" w:color="auto" w:frame="1"/>
          </w:rPr>
          <w:t>Статья 214</w:t>
        </w:r>
        <w:proofErr w:type="gramStart"/>
        <w:r w:rsidRPr="00C50CD4">
          <w:rPr>
            <w:rFonts w:eastAsia="Times New Roman"/>
            <w:sz w:val="28"/>
            <w:szCs w:val="28"/>
            <w:bdr w:val="none" w:sz="0" w:space="0" w:color="auto" w:frame="1"/>
          </w:rPr>
          <w:t> К</w:t>
        </w:r>
        <w:proofErr w:type="gramEnd"/>
      </w:hyperlink>
      <w:r w:rsidR="000E1FCD">
        <w:rPr>
          <w:rFonts w:eastAsia="Times New Roman"/>
          <w:sz w:val="28"/>
          <w:szCs w:val="28"/>
        </w:rPr>
        <w:t xml:space="preserve">одекса </w:t>
      </w:r>
      <w:r w:rsidRPr="009B215E">
        <w:rPr>
          <w:rFonts w:eastAsia="Times New Roman"/>
          <w:sz w:val="28"/>
          <w:szCs w:val="28"/>
        </w:rPr>
        <w:t>посвящена обязанностям работодателя</w:t>
      </w:r>
      <w:r w:rsidR="000E1FCD">
        <w:rPr>
          <w:rFonts w:eastAsia="Times New Roman"/>
          <w:sz w:val="28"/>
          <w:szCs w:val="28"/>
        </w:rPr>
        <w:t>, н</w:t>
      </w:r>
      <w:r w:rsidRPr="009B215E">
        <w:rPr>
          <w:rFonts w:eastAsia="Times New Roman"/>
          <w:sz w:val="28"/>
          <w:szCs w:val="28"/>
        </w:rPr>
        <w:t xml:space="preserve">овыми для </w:t>
      </w:r>
      <w:r w:rsidR="000E1FCD">
        <w:rPr>
          <w:rFonts w:eastAsia="Times New Roman"/>
          <w:sz w:val="28"/>
          <w:szCs w:val="28"/>
        </w:rPr>
        <w:t>которого</w:t>
      </w:r>
      <w:r w:rsidRPr="009B215E">
        <w:rPr>
          <w:rFonts w:eastAsia="Times New Roman"/>
          <w:sz w:val="28"/>
          <w:szCs w:val="28"/>
        </w:rPr>
        <w:t xml:space="preserve">, в частности, </w:t>
      </w:r>
      <w:r w:rsidR="000E1FCD" w:rsidRPr="009B215E">
        <w:rPr>
          <w:rFonts w:eastAsia="Times New Roman"/>
          <w:sz w:val="28"/>
          <w:szCs w:val="28"/>
        </w:rPr>
        <w:t>являются</w:t>
      </w:r>
      <w:r w:rsidR="000E1FCD" w:rsidRPr="009B215E">
        <w:rPr>
          <w:rFonts w:eastAsia="Times New Roman"/>
          <w:sz w:val="28"/>
          <w:szCs w:val="28"/>
        </w:rPr>
        <w:t xml:space="preserve"> </w:t>
      </w:r>
      <w:r w:rsidRPr="009B215E">
        <w:rPr>
          <w:rFonts w:eastAsia="Times New Roman"/>
          <w:sz w:val="28"/>
          <w:szCs w:val="28"/>
        </w:rPr>
        <w:t>следующие:</w:t>
      </w:r>
    </w:p>
    <w:p w:rsidR="00C50CD4" w:rsidRDefault="000E1FCD" w:rsidP="000E1FCD">
      <w:pPr>
        <w:pStyle w:val="ConsPlusNormal"/>
        <w:spacing w:line="276" w:lineRule="auto"/>
        <w:ind w:firstLine="53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C50CD4" w:rsidRPr="009B215E">
        <w:rPr>
          <w:rFonts w:eastAsia="Times New Roman"/>
          <w:sz w:val="28"/>
          <w:szCs w:val="28"/>
        </w:rPr>
        <w:t>систематическое выявление опасностей и профессиональных рисков, их регулярный анализ и оценка;</w:t>
      </w:r>
    </w:p>
    <w:p w:rsidR="00C50CD4" w:rsidRDefault="000E1FCD" w:rsidP="000E1FCD">
      <w:pPr>
        <w:pStyle w:val="ConsPlusNormal"/>
        <w:spacing w:line="276" w:lineRule="auto"/>
        <w:ind w:firstLine="53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C50CD4" w:rsidRPr="009B215E">
        <w:rPr>
          <w:rFonts w:eastAsia="Times New Roman"/>
          <w:sz w:val="28"/>
          <w:szCs w:val="28"/>
        </w:rPr>
        <w:t>реализация мероприятий по улучшению условий и охраны труда;</w:t>
      </w:r>
    </w:p>
    <w:p w:rsidR="000E1FCD" w:rsidRDefault="000E1FCD" w:rsidP="000E1FCD">
      <w:pPr>
        <w:pStyle w:val="ConsPlusNormal"/>
        <w:spacing w:line="276" w:lineRule="auto"/>
        <w:ind w:firstLine="539"/>
        <w:jc w:val="both"/>
        <w:rPr>
          <w:rFonts w:eastAsia="Times New Roman"/>
          <w:spacing w:val="-6"/>
          <w:sz w:val="28"/>
          <w:szCs w:val="28"/>
        </w:rPr>
      </w:pPr>
      <w:r w:rsidRPr="000E1FCD">
        <w:rPr>
          <w:rFonts w:eastAsia="Times New Roman"/>
          <w:spacing w:val="-6"/>
          <w:sz w:val="28"/>
          <w:szCs w:val="28"/>
        </w:rPr>
        <w:t xml:space="preserve">- </w:t>
      </w:r>
      <w:r w:rsidR="00C50CD4" w:rsidRPr="009B215E">
        <w:rPr>
          <w:rFonts w:eastAsia="Times New Roman"/>
          <w:spacing w:val="-6"/>
          <w:sz w:val="28"/>
          <w:szCs w:val="28"/>
        </w:rPr>
        <w:t xml:space="preserve">разработка мер, направленных на обеспечение безопасных условий </w:t>
      </w:r>
      <w:r w:rsidRPr="000E1FCD">
        <w:rPr>
          <w:rFonts w:eastAsia="Times New Roman"/>
          <w:spacing w:val="-6"/>
          <w:sz w:val="28"/>
          <w:szCs w:val="28"/>
        </w:rPr>
        <w:br/>
      </w:r>
      <w:r w:rsidR="00C50CD4" w:rsidRPr="009B215E">
        <w:rPr>
          <w:rFonts w:eastAsia="Times New Roman"/>
          <w:spacing w:val="-6"/>
          <w:sz w:val="28"/>
          <w:szCs w:val="28"/>
        </w:rPr>
        <w:t>и охраны труда, оценку уровня профессиональных рисков перед вводом в эксплуатацию производственных объектов, вновь организованных рабочих мест;</w:t>
      </w:r>
    </w:p>
    <w:p w:rsidR="00B71892" w:rsidRPr="009B215E" w:rsidRDefault="000E1FCD" w:rsidP="00B71892">
      <w:pPr>
        <w:pStyle w:val="ConsPlusNormal"/>
        <w:spacing w:line="276" w:lineRule="auto"/>
        <w:ind w:firstLine="539"/>
        <w:jc w:val="both"/>
        <w:rPr>
          <w:rFonts w:eastAsia="Times New Roman"/>
          <w:spacing w:val="-6"/>
          <w:sz w:val="28"/>
          <w:szCs w:val="28"/>
        </w:rPr>
      </w:pPr>
      <w:r w:rsidRPr="00BD49DC">
        <w:rPr>
          <w:rFonts w:eastAsia="Times New Roman"/>
          <w:spacing w:val="-6"/>
          <w:sz w:val="28"/>
          <w:szCs w:val="28"/>
        </w:rPr>
        <w:t xml:space="preserve">- </w:t>
      </w:r>
      <w:r w:rsidR="00C50CD4" w:rsidRPr="009B215E">
        <w:rPr>
          <w:rFonts w:eastAsia="Times New Roman"/>
          <w:spacing w:val="-6"/>
          <w:sz w:val="28"/>
          <w:szCs w:val="28"/>
        </w:rPr>
        <w:t xml:space="preserve">учет и рассмотрение причин и обстоятельств событий, приведших </w:t>
      </w:r>
      <w:r w:rsidRPr="00BD49DC">
        <w:rPr>
          <w:rFonts w:eastAsia="Times New Roman"/>
          <w:spacing w:val="-6"/>
          <w:sz w:val="28"/>
          <w:szCs w:val="28"/>
        </w:rPr>
        <w:br/>
      </w:r>
      <w:r w:rsidR="00C50CD4" w:rsidRPr="009B215E">
        <w:rPr>
          <w:rFonts w:eastAsia="Times New Roman"/>
          <w:spacing w:val="-6"/>
          <w:sz w:val="28"/>
          <w:szCs w:val="28"/>
        </w:rPr>
        <w:t>к возникновению микроповреждений (микротравм).</w:t>
      </w:r>
      <w:r w:rsidR="00B71892" w:rsidRPr="00BD49DC">
        <w:rPr>
          <w:rFonts w:eastAsia="Times New Roman"/>
          <w:spacing w:val="-6"/>
          <w:sz w:val="28"/>
          <w:szCs w:val="28"/>
        </w:rPr>
        <w:t xml:space="preserve"> В частности п</w:t>
      </w:r>
      <w:r w:rsidR="00B71892" w:rsidRPr="009B215E">
        <w:rPr>
          <w:rFonts w:eastAsia="Times New Roman"/>
          <w:spacing w:val="-6"/>
          <w:sz w:val="28"/>
          <w:szCs w:val="28"/>
        </w:rPr>
        <w:t>орядку рассле</w:t>
      </w:r>
      <w:r w:rsidR="00BD49DC" w:rsidRPr="00BD49DC">
        <w:rPr>
          <w:rFonts w:eastAsia="Times New Roman"/>
          <w:spacing w:val="-6"/>
          <w:sz w:val="28"/>
          <w:szCs w:val="28"/>
        </w:rPr>
        <w:softHyphen/>
      </w:r>
      <w:r w:rsidR="00B71892" w:rsidRPr="009B215E">
        <w:rPr>
          <w:rFonts w:eastAsia="Times New Roman"/>
          <w:spacing w:val="-6"/>
          <w:sz w:val="28"/>
          <w:szCs w:val="28"/>
        </w:rPr>
        <w:t>дования, оформления (рассмотрения), учета микроповреждений</w:t>
      </w:r>
      <w:r w:rsidR="00BD49DC" w:rsidRPr="00BD49DC">
        <w:rPr>
          <w:rFonts w:eastAsia="Times New Roman"/>
          <w:spacing w:val="-6"/>
          <w:sz w:val="28"/>
          <w:szCs w:val="28"/>
        </w:rPr>
        <w:t xml:space="preserve"> </w:t>
      </w:r>
      <w:r w:rsidR="00B71892" w:rsidRPr="009B215E">
        <w:rPr>
          <w:rFonts w:eastAsia="Times New Roman"/>
          <w:spacing w:val="-6"/>
          <w:sz w:val="28"/>
          <w:szCs w:val="28"/>
        </w:rPr>
        <w:t>(микро</w:t>
      </w:r>
      <w:r w:rsidR="00BD49DC" w:rsidRPr="00BD49DC">
        <w:rPr>
          <w:rFonts w:eastAsia="Times New Roman"/>
          <w:spacing w:val="-6"/>
          <w:sz w:val="28"/>
          <w:szCs w:val="28"/>
        </w:rPr>
        <w:softHyphen/>
      </w:r>
      <w:r w:rsidR="00B71892" w:rsidRPr="009B215E">
        <w:rPr>
          <w:rFonts w:eastAsia="Times New Roman"/>
          <w:spacing w:val="-6"/>
          <w:sz w:val="28"/>
          <w:szCs w:val="28"/>
        </w:rPr>
        <w:t>травм), несчастных случаев на производстве посвящена новая </w:t>
      </w:r>
      <w:hyperlink r:id="rId12" w:anchor="/document/12125268/paragraph/136724814:0" w:history="1">
        <w:r w:rsidR="00B71892" w:rsidRPr="00BD49DC">
          <w:rPr>
            <w:rFonts w:eastAsia="Times New Roman"/>
            <w:spacing w:val="-6"/>
            <w:sz w:val="28"/>
            <w:szCs w:val="28"/>
            <w:bdr w:val="none" w:sz="0" w:space="0" w:color="auto" w:frame="1"/>
          </w:rPr>
          <w:t>гл</w:t>
        </w:r>
        <w:r w:rsidR="00B71892" w:rsidRPr="00BD49DC">
          <w:rPr>
            <w:rFonts w:eastAsia="Times New Roman"/>
            <w:spacing w:val="-6"/>
            <w:sz w:val="28"/>
            <w:szCs w:val="28"/>
            <w:bdr w:val="none" w:sz="0" w:space="0" w:color="auto" w:frame="1"/>
          </w:rPr>
          <w:t>ава</w:t>
        </w:r>
        <w:r w:rsidR="00B71892" w:rsidRPr="00BD49DC">
          <w:rPr>
            <w:rFonts w:eastAsia="Times New Roman"/>
            <w:spacing w:val="-6"/>
            <w:sz w:val="28"/>
            <w:szCs w:val="28"/>
            <w:bdr w:val="none" w:sz="0" w:space="0" w:color="auto" w:frame="1"/>
          </w:rPr>
          <w:t xml:space="preserve"> 36.1</w:t>
        </w:r>
        <w:proofErr w:type="gramStart"/>
        <w:r w:rsidR="00B71892" w:rsidRPr="00BD49DC">
          <w:rPr>
            <w:rFonts w:eastAsia="Times New Roman"/>
            <w:spacing w:val="-6"/>
            <w:sz w:val="28"/>
            <w:szCs w:val="28"/>
            <w:bdr w:val="none" w:sz="0" w:space="0" w:color="auto" w:frame="1"/>
          </w:rPr>
          <w:t> К</w:t>
        </w:r>
        <w:proofErr w:type="gramEnd"/>
      </w:hyperlink>
      <w:r w:rsidR="00B71892" w:rsidRPr="00BD49DC">
        <w:rPr>
          <w:rFonts w:eastAsia="Times New Roman"/>
          <w:spacing w:val="-6"/>
          <w:sz w:val="28"/>
          <w:szCs w:val="28"/>
        </w:rPr>
        <w:t>одекса</w:t>
      </w:r>
      <w:r w:rsidR="00B71892" w:rsidRPr="009B215E">
        <w:rPr>
          <w:rFonts w:eastAsia="Times New Roman"/>
          <w:spacing w:val="-6"/>
          <w:sz w:val="28"/>
          <w:szCs w:val="28"/>
        </w:rPr>
        <w:t>.</w:t>
      </w:r>
      <w:r w:rsidR="00B71892" w:rsidRPr="00BD49DC">
        <w:rPr>
          <w:rFonts w:eastAsia="Times New Roman"/>
          <w:spacing w:val="-6"/>
          <w:sz w:val="28"/>
          <w:szCs w:val="28"/>
        </w:rPr>
        <w:t xml:space="preserve"> </w:t>
      </w:r>
    </w:p>
    <w:p w:rsidR="000E1FCD" w:rsidRDefault="00C50CD4" w:rsidP="000E1FCD">
      <w:pPr>
        <w:pStyle w:val="ConsPlusNormal"/>
        <w:spacing w:line="276" w:lineRule="auto"/>
        <w:ind w:firstLine="539"/>
        <w:jc w:val="both"/>
        <w:rPr>
          <w:rFonts w:eastAsia="Times New Roman"/>
          <w:sz w:val="28"/>
          <w:szCs w:val="28"/>
        </w:rPr>
      </w:pPr>
      <w:r w:rsidRPr="009B215E">
        <w:rPr>
          <w:rFonts w:eastAsia="Times New Roman"/>
          <w:sz w:val="28"/>
          <w:szCs w:val="28"/>
        </w:rPr>
        <w:t>Права работодателя в области охраны труда закреплены</w:t>
      </w:r>
      <w:r w:rsidR="004222AB">
        <w:rPr>
          <w:rFonts w:eastAsia="Times New Roman"/>
          <w:sz w:val="28"/>
          <w:szCs w:val="28"/>
        </w:rPr>
        <w:t xml:space="preserve"> </w:t>
      </w:r>
      <w:r w:rsidRPr="009B215E">
        <w:rPr>
          <w:rFonts w:eastAsia="Times New Roman"/>
          <w:sz w:val="28"/>
          <w:szCs w:val="28"/>
        </w:rPr>
        <w:t>в </w:t>
      </w:r>
      <w:r w:rsidR="004222AB">
        <w:rPr>
          <w:rFonts w:eastAsia="Times New Roman"/>
          <w:sz w:val="28"/>
          <w:szCs w:val="28"/>
        </w:rPr>
        <w:t xml:space="preserve">новой </w:t>
      </w:r>
      <w:hyperlink r:id="rId13" w:anchor="/document/12125268/paragraph/136724711:0" w:history="1">
        <w:r w:rsidRPr="00C50CD4">
          <w:rPr>
            <w:rFonts w:eastAsia="Times New Roman"/>
            <w:sz w:val="28"/>
            <w:szCs w:val="28"/>
            <w:bdr w:val="none" w:sz="0" w:space="0" w:color="auto" w:frame="1"/>
          </w:rPr>
          <w:t>ст</w:t>
        </w:r>
        <w:r w:rsidR="000E1FCD">
          <w:rPr>
            <w:rFonts w:eastAsia="Times New Roman"/>
            <w:sz w:val="28"/>
            <w:szCs w:val="28"/>
            <w:bdr w:val="none" w:sz="0" w:space="0" w:color="auto" w:frame="1"/>
          </w:rPr>
          <w:t>атье</w:t>
        </w:r>
        <w:r w:rsidRPr="00C50CD4">
          <w:rPr>
            <w:rFonts w:eastAsia="Times New Roman"/>
            <w:sz w:val="28"/>
            <w:szCs w:val="28"/>
            <w:bdr w:val="none" w:sz="0" w:space="0" w:color="auto" w:frame="1"/>
          </w:rPr>
          <w:t xml:space="preserve"> 214.2 К</w:t>
        </w:r>
        <w:r w:rsidR="000E1FCD">
          <w:rPr>
            <w:rFonts w:eastAsia="Times New Roman"/>
            <w:sz w:val="28"/>
            <w:szCs w:val="28"/>
            <w:bdr w:val="none" w:sz="0" w:space="0" w:color="auto" w:frame="1"/>
          </w:rPr>
          <w:t>одекса</w:t>
        </w:r>
      </w:hyperlink>
      <w:r w:rsidR="000E1FCD">
        <w:rPr>
          <w:rFonts w:eastAsia="Times New Roman"/>
          <w:sz w:val="28"/>
          <w:szCs w:val="28"/>
        </w:rPr>
        <w:t xml:space="preserve">, согласно которой </w:t>
      </w:r>
      <w:r w:rsidRPr="009B215E">
        <w:rPr>
          <w:rFonts w:eastAsia="Times New Roman"/>
          <w:sz w:val="28"/>
          <w:szCs w:val="28"/>
        </w:rPr>
        <w:t>работодатель вправе использовать в целях контроля за безопасностью производства работ приборы, устройства, оборудование, обеспечивающие дистанционную видео-, ауди</w:t>
      </w:r>
      <w:proofErr w:type="gramStart"/>
      <w:r w:rsidRPr="009B215E">
        <w:rPr>
          <w:rFonts w:eastAsia="Times New Roman"/>
          <w:sz w:val="28"/>
          <w:szCs w:val="28"/>
        </w:rPr>
        <w:t>о-</w:t>
      </w:r>
      <w:proofErr w:type="gramEnd"/>
      <w:r w:rsidRPr="009B215E">
        <w:rPr>
          <w:rFonts w:eastAsia="Times New Roman"/>
          <w:sz w:val="28"/>
          <w:szCs w:val="28"/>
        </w:rPr>
        <w:t xml:space="preserve"> или иную фиксацию процессов производства работ, обеспечивать хранение полученной информации. Также работодателю предоставляется право вести электронный документооборот в области охраны труда. </w:t>
      </w:r>
    </w:p>
    <w:p w:rsidR="008F24C3" w:rsidRDefault="00C50CD4" w:rsidP="008F24C3">
      <w:pPr>
        <w:pStyle w:val="ConsPlusNormal"/>
        <w:spacing w:line="276" w:lineRule="auto"/>
        <w:ind w:firstLine="539"/>
        <w:jc w:val="both"/>
        <w:rPr>
          <w:rFonts w:eastAsia="Times New Roman"/>
          <w:sz w:val="28"/>
          <w:szCs w:val="28"/>
        </w:rPr>
      </w:pPr>
      <w:r w:rsidRPr="009B215E">
        <w:rPr>
          <w:rFonts w:eastAsia="Times New Roman"/>
          <w:sz w:val="28"/>
          <w:szCs w:val="28"/>
        </w:rPr>
        <w:t>Обязанностям работника в области охраны труда посвящена </w:t>
      </w:r>
      <w:hyperlink r:id="rId14" w:anchor="block_215" w:history="1">
        <w:r w:rsidRPr="00C50CD4">
          <w:rPr>
            <w:rFonts w:eastAsia="Times New Roman"/>
            <w:sz w:val="28"/>
            <w:szCs w:val="28"/>
            <w:bdr w:val="none" w:sz="0" w:space="0" w:color="auto" w:frame="1"/>
          </w:rPr>
          <w:t>ст</w:t>
        </w:r>
        <w:r w:rsidR="00116BBF">
          <w:rPr>
            <w:rFonts w:eastAsia="Times New Roman"/>
            <w:sz w:val="28"/>
            <w:szCs w:val="28"/>
            <w:bdr w:val="none" w:sz="0" w:space="0" w:color="auto" w:frame="1"/>
          </w:rPr>
          <w:t>атья</w:t>
        </w:r>
        <w:r w:rsidRPr="00C50CD4">
          <w:rPr>
            <w:rFonts w:eastAsia="Times New Roman"/>
            <w:sz w:val="28"/>
            <w:szCs w:val="28"/>
            <w:bdr w:val="none" w:sz="0" w:space="0" w:color="auto" w:frame="1"/>
          </w:rPr>
          <w:t xml:space="preserve"> 215 </w:t>
        </w:r>
        <w:r w:rsidR="000E1FCD">
          <w:rPr>
            <w:rFonts w:eastAsia="Times New Roman"/>
            <w:sz w:val="28"/>
            <w:szCs w:val="28"/>
            <w:bdr w:val="none" w:sz="0" w:space="0" w:color="auto" w:frame="1"/>
          </w:rPr>
          <w:t>Кодекса</w:t>
        </w:r>
      </w:hyperlink>
      <w:r w:rsidRPr="009B215E">
        <w:rPr>
          <w:rFonts w:eastAsia="Times New Roman"/>
          <w:sz w:val="28"/>
          <w:szCs w:val="28"/>
        </w:rPr>
        <w:t>. Так, например, работник обязан:</w:t>
      </w:r>
    </w:p>
    <w:p w:rsidR="0017199D" w:rsidRDefault="008F24C3" w:rsidP="008F24C3">
      <w:pPr>
        <w:pStyle w:val="ConsPlusNormal"/>
        <w:spacing w:line="276" w:lineRule="auto"/>
        <w:ind w:firstLine="53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C50CD4" w:rsidRPr="009B215E">
        <w:rPr>
          <w:rFonts w:eastAsia="Times New Roman"/>
          <w:sz w:val="28"/>
          <w:szCs w:val="28"/>
        </w:rPr>
        <w:t>правильно использовать производственное оборудование, инстру</w:t>
      </w:r>
      <w:r w:rsidR="0017199D">
        <w:rPr>
          <w:rFonts w:eastAsia="Times New Roman"/>
          <w:sz w:val="28"/>
          <w:szCs w:val="28"/>
        </w:rPr>
        <w:softHyphen/>
      </w:r>
      <w:r w:rsidR="00C50CD4" w:rsidRPr="009B215E">
        <w:rPr>
          <w:rFonts w:eastAsia="Times New Roman"/>
          <w:sz w:val="28"/>
          <w:szCs w:val="28"/>
        </w:rPr>
        <w:t>менты, сырье и материалы, применять технологию;</w:t>
      </w:r>
      <w:r w:rsidR="0017199D">
        <w:rPr>
          <w:rFonts w:eastAsia="Times New Roman"/>
          <w:sz w:val="28"/>
          <w:szCs w:val="28"/>
        </w:rPr>
        <w:t xml:space="preserve"> </w:t>
      </w:r>
    </w:p>
    <w:p w:rsidR="008F24C3" w:rsidRDefault="0017199D" w:rsidP="008F24C3">
      <w:pPr>
        <w:pStyle w:val="ConsPlusNormal"/>
        <w:spacing w:line="276" w:lineRule="auto"/>
        <w:ind w:firstLine="53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правильно использовать и применять средства индивидуальной и коллективной защиты;</w:t>
      </w:r>
    </w:p>
    <w:p w:rsidR="008F24C3" w:rsidRDefault="008F24C3" w:rsidP="008F24C3">
      <w:pPr>
        <w:pStyle w:val="ConsPlusNormal"/>
        <w:spacing w:line="276" w:lineRule="auto"/>
        <w:ind w:firstLine="53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C50CD4" w:rsidRPr="009B215E">
        <w:rPr>
          <w:rFonts w:eastAsia="Times New Roman"/>
          <w:sz w:val="28"/>
          <w:szCs w:val="28"/>
        </w:rPr>
        <w:t>следить за исправностью используемых оборудования и инструментов в пределах выполнения своей трудовой функции;</w:t>
      </w:r>
    </w:p>
    <w:p w:rsidR="00116BBF" w:rsidRDefault="008F24C3" w:rsidP="00116BBF">
      <w:pPr>
        <w:pStyle w:val="ConsPlusNormal"/>
        <w:spacing w:line="276" w:lineRule="auto"/>
        <w:ind w:firstLine="53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- </w:t>
      </w:r>
      <w:r w:rsidR="00C50CD4" w:rsidRPr="009B215E">
        <w:rPr>
          <w:rFonts w:eastAsia="Times New Roman"/>
          <w:sz w:val="28"/>
          <w:szCs w:val="28"/>
        </w:rPr>
        <w:t xml:space="preserve">незамедлительно поставить в известность своего непосредственного руководителя о выявленных неисправностях используемых оборудования </w:t>
      </w:r>
      <w:r w:rsidR="0017199D">
        <w:rPr>
          <w:rFonts w:eastAsia="Times New Roman"/>
          <w:sz w:val="28"/>
          <w:szCs w:val="28"/>
        </w:rPr>
        <w:br/>
      </w:r>
      <w:r w:rsidR="00C50CD4" w:rsidRPr="009B215E">
        <w:rPr>
          <w:rFonts w:eastAsia="Times New Roman"/>
          <w:sz w:val="28"/>
          <w:szCs w:val="28"/>
        </w:rPr>
        <w:t>и инстру</w:t>
      </w:r>
      <w:r w:rsidR="0017199D">
        <w:rPr>
          <w:rFonts w:eastAsia="Times New Roman"/>
          <w:sz w:val="28"/>
          <w:szCs w:val="28"/>
        </w:rPr>
        <w:softHyphen/>
      </w:r>
      <w:r w:rsidR="00C50CD4" w:rsidRPr="009B215E">
        <w:rPr>
          <w:rFonts w:eastAsia="Times New Roman"/>
          <w:sz w:val="28"/>
          <w:szCs w:val="28"/>
        </w:rPr>
        <w:t xml:space="preserve">ментов, нарушениях применяемой технологии, несоответствии </w:t>
      </w:r>
      <w:r w:rsidR="0017199D">
        <w:rPr>
          <w:rFonts w:eastAsia="Times New Roman"/>
          <w:sz w:val="28"/>
          <w:szCs w:val="28"/>
        </w:rPr>
        <w:t>и</w:t>
      </w:r>
      <w:r w:rsidR="00C50CD4" w:rsidRPr="009B215E">
        <w:rPr>
          <w:rFonts w:eastAsia="Times New Roman"/>
          <w:sz w:val="28"/>
          <w:szCs w:val="28"/>
        </w:rPr>
        <w:t>споль</w:t>
      </w:r>
      <w:r w:rsidR="0017199D">
        <w:rPr>
          <w:rFonts w:eastAsia="Times New Roman"/>
          <w:sz w:val="28"/>
          <w:szCs w:val="28"/>
        </w:rPr>
        <w:softHyphen/>
      </w:r>
      <w:r w:rsidR="0017199D">
        <w:rPr>
          <w:rFonts w:eastAsia="Times New Roman"/>
          <w:sz w:val="28"/>
          <w:szCs w:val="28"/>
        </w:rPr>
        <w:softHyphen/>
      </w:r>
      <w:r w:rsidR="00C50CD4" w:rsidRPr="009B215E">
        <w:rPr>
          <w:rFonts w:eastAsia="Times New Roman"/>
          <w:sz w:val="28"/>
          <w:szCs w:val="28"/>
        </w:rPr>
        <w:t>зуемых сырья и материалов, приостановить работу до их устранения.</w:t>
      </w:r>
    </w:p>
    <w:p w:rsidR="00116BBF" w:rsidRDefault="00C50CD4" w:rsidP="00116BBF">
      <w:pPr>
        <w:pStyle w:val="ConsPlusNormal"/>
        <w:spacing w:line="276" w:lineRule="auto"/>
        <w:ind w:firstLine="539"/>
        <w:jc w:val="both"/>
        <w:rPr>
          <w:rFonts w:eastAsia="Times New Roman"/>
          <w:sz w:val="28"/>
          <w:szCs w:val="28"/>
        </w:rPr>
      </w:pPr>
      <w:r w:rsidRPr="009B215E">
        <w:rPr>
          <w:rFonts w:eastAsia="Times New Roman"/>
          <w:bCs/>
          <w:sz w:val="28"/>
          <w:szCs w:val="28"/>
        </w:rPr>
        <w:t xml:space="preserve">Меняется порядок обеспечения работников </w:t>
      </w:r>
      <w:r w:rsidR="00116BBF">
        <w:rPr>
          <w:rFonts w:eastAsia="Times New Roman"/>
          <w:bCs/>
          <w:sz w:val="28"/>
          <w:szCs w:val="28"/>
        </w:rPr>
        <w:t xml:space="preserve">средствами индивидуальной защиты (СИЗ): они </w:t>
      </w:r>
      <w:r w:rsidRPr="009B215E">
        <w:rPr>
          <w:rFonts w:eastAsia="Times New Roman"/>
          <w:sz w:val="28"/>
          <w:szCs w:val="28"/>
        </w:rPr>
        <w:t xml:space="preserve"> будут выдавать</w:t>
      </w:r>
      <w:r w:rsidR="004222AB">
        <w:rPr>
          <w:rFonts w:eastAsia="Times New Roman"/>
          <w:sz w:val="28"/>
          <w:szCs w:val="28"/>
        </w:rPr>
        <w:t>ся</w:t>
      </w:r>
      <w:r w:rsidRPr="009B215E">
        <w:rPr>
          <w:rFonts w:eastAsia="Times New Roman"/>
          <w:sz w:val="28"/>
          <w:szCs w:val="28"/>
        </w:rPr>
        <w:t xml:space="preserve"> в зависимости от вредных производст</w:t>
      </w:r>
      <w:r w:rsidR="00116BBF">
        <w:rPr>
          <w:rFonts w:eastAsia="Times New Roman"/>
          <w:sz w:val="28"/>
          <w:szCs w:val="28"/>
        </w:rPr>
        <w:softHyphen/>
      </w:r>
      <w:r w:rsidRPr="009B215E">
        <w:rPr>
          <w:rFonts w:eastAsia="Times New Roman"/>
          <w:sz w:val="28"/>
          <w:szCs w:val="28"/>
        </w:rPr>
        <w:t xml:space="preserve">венных факторов, а не от наименования профессии (должности). </w:t>
      </w:r>
    </w:p>
    <w:p w:rsidR="000F75EB" w:rsidRPr="009B215E" w:rsidRDefault="000F75EB" w:rsidP="000F75EB">
      <w:pPr>
        <w:pStyle w:val="ConsPlusNormal"/>
        <w:spacing w:line="276" w:lineRule="auto"/>
        <w:ind w:firstLine="53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Появилось новое основание для отстранения от работы (статья 76 Кодекса). </w:t>
      </w:r>
      <w:proofErr w:type="gramStart"/>
      <w:r>
        <w:rPr>
          <w:rFonts w:eastAsia="Times New Roman"/>
          <w:sz w:val="28"/>
          <w:szCs w:val="28"/>
        </w:rPr>
        <w:t xml:space="preserve">Так, в частности, </w:t>
      </w:r>
      <w:r w:rsidRPr="009B215E">
        <w:rPr>
          <w:rFonts w:eastAsia="Times New Roman"/>
          <w:sz w:val="28"/>
          <w:szCs w:val="28"/>
        </w:rPr>
        <w:t xml:space="preserve">работодатель обязан отстранить от работы </w:t>
      </w:r>
      <w:r w:rsidR="008661DF">
        <w:rPr>
          <w:rFonts w:eastAsia="Times New Roman"/>
          <w:sz w:val="28"/>
          <w:szCs w:val="28"/>
        </w:rPr>
        <w:br/>
      </w:r>
      <w:r w:rsidRPr="009B215E">
        <w:rPr>
          <w:rFonts w:eastAsia="Times New Roman"/>
          <w:sz w:val="28"/>
          <w:szCs w:val="28"/>
        </w:rPr>
        <w:t>(не допускать к работе) работника, не применяющего выданные ему в установ</w:t>
      </w:r>
      <w:r>
        <w:rPr>
          <w:rFonts w:eastAsia="Times New Roman"/>
          <w:sz w:val="28"/>
          <w:szCs w:val="28"/>
        </w:rPr>
        <w:softHyphen/>
      </w:r>
      <w:r w:rsidRPr="009B215E">
        <w:rPr>
          <w:rFonts w:eastAsia="Times New Roman"/>
          <w:sz w:val="28"/>
          <w:szCs w:val="28"/>
        </w:rPr>
        <w:t>ленном порядке средства индивидуальной защиты (СИЗ), применение кото</w:t>
      </w:r>
      <w:r>
        <w:rPr>
          <w:rFonts w:eastAsia="Times New Roman"/>
          <w:sz w:val="28"/>
          <w:szCs w:val="28"/>
        </w:rPr>
        <w:softHyphen/>
      </w:r>
      <w:r w:rsidRPr="009B215E">
        <w:rPr>
          <w:rFonts w:eastAsia="Times New Roman"/>
          <w:sz w:val="28"/>
          <w:szCs w:val="28"/>
        </w:rPr>
        <w:t>рых является обязательным при выполнении работ с вредными и (или) опасными условиями труда, а также на работах, выполняемых в особых температурных условиях.</w:t>
      </w:r>
      <w:proofErr w:type="gramEnd"/>
      <w:r w:rsidRPr="009B215E">
        <w:rPr>
          <w:rFonts w:eastAsia="Times New Roman"/>
          <w:sz w:val="28"/>
          <w:szCs w:val="28"/>
        </w:rPr>
        <w:t xml:space="preserve"> Отстранить от работы необходимо, только если работодатель </w:t>
      </w:r>
      <w:proofErr w:type="gramStart"/>
      <w:r w:rsidRPr="009B215E">
        <w:rPr>
          <w:rFonts w:eastAsia="Times New Roman"/>
          <w:sz w:val="28"/>
          <w:szCs w:val="28"/>
        </w:rPr>
        <w:t>выполнил свою обязанность по обеспечению работников СИЗ</w:t>
      </w:r>
      <w:proofErr w:type="gramEnd"/>
      <w:r w:rsidRPr="009B215E">
        <w:rPr>
          <w:rFonts w:eastAsia="Times New Roman"/>
          <w:sz w:val="28"/>
          <w:szCs w:val="28"/>
        </w:rPr>
        <w:t xml:space="preserve">. </w:t>
      </w:r>
    </w:p>
    <w:p w:rsidR="000F75EB" w:rsidRDefault="00C50CD4" w:rsidP="00116BBF">
      <w:pPr>
        <w:pStyle w:val="ConsPlusNormal"/>
        <w:spacing w:line="276" w:lineRule="auto"/>
        <w:ind w:firstLine="539"/>
        <w:jc w:val="both"/>
        <w:rPr>
          <w:rFonts w:eastAsia="Times New Roman"/>
          <w:sz w:val="28"/>
          <w:szCs w:val="28"/>
        </w:rPr>
      </w:pPr>
      <w:r w:rsidRPr="009B215E">
        <w:rPr>
          <w:rFonts w:eastAsia="Times New Roman"/>
          <w:sz w:val="28"/>
          <w:szCs w:val="28"/>
        </w:rPr>
        <w:t>Устанавливается запрет на работу в опасных условиях труда</w:t>
      </w:r>
      <w:r w:rsidR="00116BBF">
        <w:rPr>
          <w:rFonts w:eastAsia="Times New Roman"/>
          <w:sz w:val="28"/>
          <w:szCs w:val="28"/>
        </w:rPr>
        <w:t xml:space="preserve"> </w:t>
      </w:r>
      <w:r w:rsidR="00116BBF" w:rsidRPr="009B215E">
        <w:rPr>
          <w:rFonts w:eastAsia="Times New Roman"/>
          <w:sz w:val="28"/>
          <w:szCs w:val="28"/>
        </w:rPr>
        <w:t>(</w:t>
      </w:r>
      <w:hyperlink r:id="rId15" w:anchor="/document/12125268/paragraph/136724702:0" w:history="1">
        <w:r w:rsidR="00116BBF" w:rsidRPr="00C50CD4">
          <w:rPr>
            <w:rFonts w:eastAsia="Times New Roman"/>
            <w:sz w:val="28"/>
            <w:szCs w:val="28"/>
            <w:bdr w:val="none" w:sz="0" w:space="0" w:color="auto" w:frame="1"/>
          </w:rPr>
          <w:t>ст</w:t>
        </w:r>
        <w:r w:rsidR="00B532C0">
          <w:rPr>
            <w:rFonts w:eastAsia="Times New Roman"/>
            <w:sz w:val="28"/>
            <w:szCs w:val="28"/>
            <w:bdr w:val="none" w:sz="0" w:space="0" w:color="auto" w:frame="1"/>
          </w:rPr>
          <w:t>атья</w:t>
        </w:r>
        <w:r w:rsidR="00116BBF" w:rsidRPr="00C50CD4">
          <w:rPr>
            <w:rFonts w:eastAsia="Times New Roman"/>
            <w:sz w:val="28"/>
            <w:szCs w:val="28"/>
            <w:bdr w:val="none" w:sz="0" w:space="0" w:color="auto" w:frame="1"/>
          </w:rPr>
          <w:t xml:space="preserve"> 214.1 </w:t>
        </w:r>
      </w:hyperlink>
      <w:r w:rsidR="00116BBF">
        <w:rPr>
          <w:rFonts w:eastAsia="Times New Roman"/>
          <w:sz w:val="28"/>
          <w:szCs w:val="28"/>
        </w:rPr>
        <w:t>Кодекса</w:t>
      </w:r>
      <w:r w:rsidR="00116BBF" w:rsidRPr="009B215E">
        <w:rPr>
          <w:rFonts w:eastAsia="Times New Roman"/>
          <w:sz w:val="28"/>
          <w:szCs w:val="28"/>
        </w:rPr>
        <w:t>)</w:t>
      </w:r>
      <w:r w:rsidRPr="009B215E">
        <w:rPr>
          <w:rFonts w:eastAsia="Times New Roman"/>
          <w:sz w:val="28"/>
          <w:szCs w:val="28"/>
        </w:rPr>
        <w:t xml:space="preserve">. Если по результатам </w:t>
      </w:r>
      <w:proofErr w:type="spellStart"/>
      <w:r w:rsidRPr="009B215E">
        <w:rPr>
          <w:rFonts w:eastAsia="Times New Roman"/>
          <w:sz w:val="28"/>
          <w:szCs w:val="28"/>
        </w:rPr>
        <w:t>спецоценки</w:t>
      </w:r>
      <w:proofErr w:type="spellEnd"/>
      <w:r w:rsidRPr="009B215E">
        <w:rPr>
          <w:rFonts w:eastAsia="Times New Roman"/>
          <w:sz w:val="28"/>
          <w:szCs w:val="28"/>
        </w:rPr>
        <w:t xml:space="preserve"> условиям труда на рабочем месте присвоен 4-й класс, работодатель должен приостановить работы </w:t>
      </w:r>
      <w:r w:rsidR="00160C98">
        <w:rPr>
          <w:rFonts w:eastAsia="Times New Roman"/>
          <w:sz w:val="28"/>
          <w:szCs w:val="28"/>
        </w:rPr>
        <w:br/>
      </w:r>
      <w:r w:rsidRPr="009B215E">
        <w:rPr>
          <w:rFonts w:eastAsia="Times New Roman"/>
          <w:sz w:val="28"/>
          <w:szCs w:val="28"/>
        </w:rPr>
        <w:t xml:space="preserve">до устранения оснований, послуживших установлению опасного класса условий труда. На время приостановления работ за работником сохраняются  </w:t>
      </w:r>
      <w:bookmarkStart w:id="0" w:name="_GoBack"/>
      <w:r w:rsidRPr="009B215E">
        <w:rPr>
          <w:rFonts w:eastAsia="Times New Roman"/>
          <w:spacing w:val="-6"/>
          <w:sz w:val="28"/>
          <w:szCs w:val="28"/>
        </w:rPr>
        <w:t>место работы (должность) и средний заработок</w:t>
      </w:r>
      <w:r w:rsidR="00160C98" w:rsidRPr="00160C98">
        <w:rPr>
          <w:rFonts w:eastAsia="Times New Roman"/>
          <w:spacing w:val="-6"/>
          <w:sz w:val="28"/>
          <w:szCs w:val="28"/>
        </w:rPr>
        <w:t xml:space="preserve"> </w:t>
      </w:r>
      <w:r w:rsidR="00160C98" w:rsidRPr="009B215E">
        <w:rPr>
          <w:rFonts w:eastAsia="Times New Roman"/>
          <w:spacing w:val="-6"/>
          <w:sz w:val="28"/>
          <w:szCs w:val="28"/>
        </w:rPr>
        <w:t>(</w:t>
      </w:r>
      <w:hyperlink r:id="rId16" w:anchor="block_216102" w:history="1">
        <w:r w:rsidR="00160C98" w:rsidRPr="00160C98">
          <w:rPr>
            <w:rFonts w:eastAsia="Times New Roman"/>
            <w:spacing w:val="-6"/>
            <w:sz w:val="28"/>
            <w:szCs w:val="28"/>
            <w:bdr w:val="none" w:sz="0" w:space="0" w:color="auto" w:frame="1"/>
          </w:rPr>
          <w:t>часть 3 статьи 216.1</w:t>
        </w:r>
        <w:proofErr w:type="gramStart"/>
        <w:r w:rsidR="00160C98" w:rsidRPr="00160C98">
          <w:rPr>
            <w:rFonts w:eastAsia="Times New Roman"/>
            <w:spacing w:val="-6"/>
            <w:sz w:val="28"/>
            <w:szCs w:val="28"/>
            <w:bdr w:val="none" w:sz="0" w:space="0" w:color="auto" w:frame="1"/>
          </w:rPr>
          <w:t> К</w:t>
        </w:r>
        <w:proofErr w:type="gramEnd"/>
      </w:hyperlink>
      <w:bookmarkEnd w:id="0"/>
      <w:r w:rsidR="00160C98">
        <w:rPr>
          <w:rFonts w:eastAsia="Times New Roman"/>
          <w:sz w:val="28"/>
          <w:szCs w:val="28"/>
        </w:rPr>
        <w:t>одекса</w:t>
      </w:r>
      <w:r w:rsidR="00160C98" w:rsidRPr="009B215E">
        <w:rPr>
          <w:rFonts w:eastAsia="Times New Roman"/>
          <w:sz w:val="28"/>
          <w:szCs w:val="28"/>
        </w:rPr>
        <w:t>)</w:t>
      </w:r>
      <w:r w:rsidRPr="009B215E">
        <w:rPr>
          <w:rFonts w:eastAsia="Times New Roman"/>
          <w:sz w:val="28"/>
          <w:szCs w:val="28"/>
        </w:rPr>
        <w:t xml:space="preserve">. </w:t>
      </w:r>
      <w:r w:rsidR="008661DF">
        <w:rPr>
          <w:rFonts w:eastAsia="Times New Roman"/>
          <w:sz w:val="28"/>
          <w:szCs w:val="28"/>
        </w:rPr>
        <w:t xml:space="preserve">На это время </w:t>
      </w:r>
      <w:r w:rsidRPr="009B215E">
        <w:rPr>
          <w:rFonts w:eastAsia="Times New Roman"/>
          <w:sz w:val="28"/>
          <w:szCs w:val="28"/>
        </w:rPr>
        <w:t xml:space="preserve">работник с его согласия </w:t>
      </w:r>
      <w:r w:rsidR="008661DF" w:rsidRPr="009B215E">
        <w:rPr>
          <w:rFonts w:eastAsia="Times New Roman"/>
          <w:sz w:val="28"/>
          <w:szCs w:val="28"/>
        </w:rPr>
        <w:t xml:space="preserve">может быть </w:t>
      </w:r>
      <w:r w:rsidRPr="009B215E">
        <w:rPr>
          <w:rFonts w:eastAsia="Times New Roman"/>
          <w:sz w:val="28"/>
          <w:szCs w:val="28"/>
        </w:rPr>
        <w:t xml:space="preserve">переведен </w:t>
      </w:r>
      <w:r w:rsidR="008661DF">
        <w:rPr>
          <w:rFonts w:eastAsia="Times New Roman"/>
          <w:sz w:val="28"/>
          <w:szCs w:val="28"/>
        </w:rPr>
        <w:t>рабо</w:t>
      </w:r>
      <w:r w:rsidR="00160C98">
        <w:rPr>
          <w:rFonts w:eastAsia="Times New Roman"/>
          <w:sz w:val="28"/>
          <w:szCs w:val="28"/>
        </w:rPr>
        <w:softHyphen/>
      </w:r>
      <w:r w:rsidR="008661DF">
        <w:rPr>
          <w:rFonts w:eastAsia="Times New Roman"/>
          <w:sz w:val="28"/>
          <w:szCs w:val="28"/>
        </w:rPr>
        <w:t xml:space="preserve">тодателем </w:t>
      </w:r>
      <w:r w:rsidRPr="009B215E">
        <w:rPr>
          <w:rFonts w:eastAsia="Times New Roman"/>
          <w:sz w:val="28"/>
          <w:szCs w:val="28"/>
        </w:rPr>
        <w:t>на другую работу с оплатой труда по выполняемой работе, но не ниже среднего заработка по прежней работе.</w:t>
      </w:r>
      <w:r w:rsidR="00116BBF">
        <w:rPr>
          <w:rFonts w:eastAsia="Times New Roman"/>
          <w:sz w:val="28"/>
          <w:szCs w:val="28"/>
        </w:rPr>
        <w:t xml:space="preserve"> </w:t>
      </w:r>
    </w:p>
    <w:p w:rsidR="00C50CD4" w:rsidRPr="00C50CD4" w:rsidRDefault="00C50CD4" w:rsidP="00C50CD4">
      <w:pPr>
        <w:rPr>
          <w:sz w:val="28"/>
          <w:szCs w:val="28"/>
        </w:rPr>
      </w:pPr>
    </w:p>
    <w:p w:rsidR="00BE17AF" w:rsidRDefault="00160C98"/>
    <w:sectPr w:rsidR="00BE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33C52"/>
    <w:multiLevelType w:val="multilevel"/>
    <w:tmpl w:val="8E78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374962"/>
    <w:multiLevelType w:val="multilevel"/>
    <w:tmpl w:val="08E46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7D3134"/>
    <w:multiLevelType w:val="multilevel"/>
    <w:tmpl w:val="BF84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723"/>
    <w:rsid w:val="000E1FCD"/>
    <w:rsid w:val="000F75EB"/>
    <w:rsid w:val="00116BBF"/>
    <w:rsid w:val="00160C98"/>
    <w:rsid w:val="0017199D"/>
    <w:rsid w:val="00237EC3"/>
    <w:rsid w:val="00357EEB"/>
    <w:rsid w:val="004222AB"/>
    <w:rsid w:val="00505723"/>
    <w:rsid w:val="00545298"/>
    <w:rsid w:val="007C5544"/>
    <w:rsid w:val="008661DF"/>
    <w:rsid w:val="008F11F7"/>
    <w:rsid w:val="008F24C3"/>
    <w:rsid w:val="00B532C0"/>
    <w:rsid w:val="00B71892"/>
    <w:rsid w:val="00BD49DC"/>
    <w:rsid w:val="00C50CD4"/>
    <w:rsid w:val="00FB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5723"/>
    <w:rPr>
      <w:color w:val="0000FF" w:themeColor="hyperlink"/>
      <w:u w:val="single"/>
    </w:rPr>
  </w:style>
  <w:style w:type="paragraph" w:customStyle="1" w:styleId="ConsPlusNormal">
    <w:name w:val="ConsPlusNormal"/>
    <w:rsid w:val="00505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5723"/>
    <w:rPr>
      <w:color w:val="0000FF" w:themeColor="hyperlink"/>
      <w:u w:val="single"/>
    </w:rPr>
  </w:style>
  <w:style w:type="paragraph" w:customStyle="1" w:styleId="ConsPlusNormal">
    <w:name w:val="ConsPlusNormal"/>
    <w:rsid w:val="00505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25268/94f5bf092e8d98af576ee351987de4f0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9002&amp;date=12.04.2022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ase.garant.ru/12125268/8267057de6a68484b1992a8324f73179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88711&amp;date=12.04.2022" TargetMode="External"/><Relationship Id="rId11" Type="http://schemas.openxmlformats.org/officeDocument/2006/relationships/hyperlink" Target="https://base.garant.ru/12125268/18504d0125d60b72a85018b2ceb24b1c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s://base.garant.ru/12125268/18504d0125d60b72a85018b2ceb24b1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401421204/1cafb24d049dcd1e7707a22d98e9858f/" TargetMode="External"/><Relationship Id="rId14" Type="http://schemas.openxmlformats.org/officeDocument/2006/relationships/hyperlink" Target="https://base.garant.ru/12125268/4c1884da311e5f3bdcf5d040b80864f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2022-04-12T12:36:00Z</cp:lastPrinted>
  <dcterms:created xsi:type="dcterms:W3CDTF">2022-04-12T10:07:00Z</dcterms:created>
  <dcterms:modified xsi:type="dcterms:W3CDTF">2022-04-12T13:07:00Z</dcterms:modified>
</cp:coreProperties>
</file>